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>
        <w:rPr>
          <w:rFonts w:ascii="Candara" w:hAnsi="Candara"/>
          <w:b/>
          <w:i/>
          <w:sz w:val="40"/>
          <w:szCs w:val="40"/>
          <w:lang w:val="es-MX"/>
        </w:rPr>
        <w:t>NOTA ACLARATORIA</w:t>
      </w:r>
    </w:p>
    <w:p w:rsidR="006C5B4F" w:rsidRPr="006C5B4F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C5B4F" w:rsidRDefault="006C5B4F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B16794" w:rsidRDefault="008F77B7" w:rsidP="00605CAD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Del </w:t>
      </w:r>
      <w:r w:rsidR="00253FEE">
        <w:rPr>
          <w:rFonts w:ascii="Candara" w:hAnsi="Candara"/>
          <w:b/>
          <w:i/>
          <w:sz w:val="44"/>
          <w:szCs w:val="44"/>
          <w:lang w:val="es-MX"/>
        </w:rPr>
        <w:t>13 de noviembre</w:t>
      </w:r>
      <w:r w:rsidR="0028333E">
        <w:rPr>
          <w:rFonts w:ascii="Candara" w:hAnsi="Candara"/>
          <w:b/>
          <w:i/>
          <w:sz w:val="44"/>
          <w:szCs w:val="44"/>
          <w:lang w:val="es-MX"/>
        </w:rPr>
        <w:t xml:space="preserve"> de 2017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al </w:t>
      </w:r>
      <w:r w:rsidR="00F7268C">
        <w:rPr>
          <w:rFonts w:ascii="Candara" w:hAnsi="Candara"/>
          <w:b/>
          <w:i/>
          <w:sz w:val="44"/>
          <w:szCs w:val="44"/>
          <w:lang w:val="es-MX"/>
        </w:rPr>
        <w:t xml:space="preserve">31 de marzo </w:t>
      </w:r>
    </w:p>
    <w:p w:rsidR="00605CAD" w:rsidRPr="00670A40" w:rsidRDefault="008F77B7" w:rsidP="00B16794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de</w:t>
      </w:r>
      <w:r w:rsidR="002826CE">
        <w:rPr>
          <w:rFonts w:ascii="Candara" w:hAnsi="Candara"/>
          <w:b/>
          <w:i/>
          <w:sz w:val="44"/>
          <w:szCs w:val="44"/>
          <w:lang w:val="es-MX"/>
        </w:rPr>
        <w:t xml:space="preserve"> 2018</w:t>
      </w:r>
      <w:r w:rsidR="00605CAD" w:rsidRPr="00670A40">
        <w:rPr>
          <w:rFonts w:ascii="Candara" w:hAnsi="Candara"/>
          <w:b/>
          <w:i/>
          <w:sz w:val="44"/>
          <w:szCs w:val="44"/>
          <w:lang w:val="es-MX"/>
        </w:rPr>
        <w:t xml:space="preserve"> no se </w:t>
      </w:r>
      <w:r w:rsidRPr="00670A40">
        <w:rPr>
          <w:rFonts w:ascii="Candara" w:hAnsi="Candara"/>
          <w:b/>
          <w:i/>
          <w:sz w:val="44"/>
          <w:szCs w:val="44"/>
          <w:lang w:val="es-MX"/>
        </w:rPr>
        <w:t>generó información para este rubro</w:t>
      </w:r>
    </w:p>
    <w:p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975C9A" w:rsidRPr="006C5B4F" w:rsidRDefault="00975C9A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>ÁREA RESPONSABLE: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Dirección General de Asuntos Jurídicos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42716D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 xml:space="preserve">Funcionario Responsable de la Información: 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Claudia Niño Medina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B22603" w:rsidRPr="006C5B4F" w:rsidRDefault="00B22603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5E2C82">
        <w:rPr>
          <w:rFonts w:ascii="Candara" w:hAnsi="Candara"/>
          <w:sz w:val="36"/>
          <w:lang w:val="es-MX"/>
        </w:rPr>
        <w:t xml:space="preserve">01 de </w:t>
      </w:r>
      <w:r w:rsidR="00F7268C">
        <w:rPr>
          <w:rFonts w:ascii="Candara" w:hAnsi="Candara"/>
          <w:sz w:val="36"/>
          <w:lang w:val="es-MX"/>
        </w:rPr>
        <w:t xml:space="preserve">abril </w:t>
      </w:r>
      <w:r w:rsidR="00061CC0">
        <w:rPr>
          <w:rFonts w:ascii="Candara" w:hAnsi="Candara"/>
          <w:sz w:val="36"/>
          <w:lang w:val="es-MX"/>
        </w:rPr>
        <w:t>de 2018</w:t>
      </w:r>
    </w:p>
    <w:p w:rsidR="007218A1" w:rsidRDefault="007218A1" w:rsidP="007218A1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5E2C82">
        <w:rPr>
          <w:rFonts w:ascii="Candara" w:hAnsi="Candara"/>
          <w:sz w:val="36"/>
          <w:lang w:val="es-MX"/>
        </w:rPr>
        <w:t xml:space="preserve">01 de </w:t>
      </w:r>
      <w:r w:rsidR="00F7268C">
        <w:rPr>
          <w:rFonts w:ascii="Candara" w:hAnsi="Candara"/>
          <w:sz w:val="36"/>
          <w:lang w:val="es-MX"/>
        </w:rPr>
        <w:t>abril</w:t>
      </w:r>
      <w:bookmarkStart w:id="0" w:name="_GoBack"/>
      <w:bookmarkEnd w:id="0"/>
      <w:r w:rsidR="005E2C82">
        <w:rPr>
          <w:rFonts w:ascii="Candara" w:hAnsi="Candara"/>
          <w:sz w:val="36"/>
          <w:lang w:val="es-MX"/>
        </w:rPr>
        <w:t xml:space="preserve"> </w:t>
      </w:r>
      <w:r w:rsidR="00061CC0">
        <w:rPr>
          <w:rFonts w:ascii="Candara" w:hAnsi="Candara"/>
          <w:sz w:val="36"/>
          <w:lang w:val="es-MX"/>
        </w:rPr>
        <w:t>de 2018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/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84" w:rsidRDefault="00162F84">
      <w:r>
        <w:separator/>
      </w:r>
    </w:p>
  </w:endnote>
  <w:endnote w:type="continuationSeparator" w:id="0">
    <w:p w:rsidR="00162F84" w:rsidRDefault="0016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162F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CEFF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77561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84" w:rsidRDefault="00162F84">
      <w:r>
        <w:separator/>
      </w:r>
    </w:p>
  </w:footnote>
  <w:footnote w:type="continuationSeparator" w:id="0">
    <w:p w:rsidR="00162F84" w:rsidRDefault="0016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3C7023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75571094" wp14:editId="2823E16C">
          <wp:simplePos x="0" y="0"/>
          <wp:positionH relativeFrom="column">
            <wp:posOffset>-196215</wp:posOffset>
          </wp:positionH>
          <wp:positionV relativeFrom="paragraph">
            <wp:posOffset>-635</wp:posOffset>
          </wp:positionV>
          <wp:extent cx="2210725" cy="1639824"/>
          <wp:effectExtent l="0" t="0" r="0" b="1143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25" cy="1639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162F84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7561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162F84" w:rsidP="00241451">
    <w:pPr>
      <w:pStyle w:val="Encabezado"/>
      <w:rPr>
        <w:lang w:val="es-ES_tradnl"/>
      </w:rPr>
    </w:pPr>
  </w:p>
  <w:p w:rsidR="00241451" w:rsidRPr="00987DBF" w:rsidRDefault="00162F84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554EE"/>
    <w:rsid w:val="000600A4"/>
    <w:rsid w:val="00061CC0"/>
    <w:rsid w:val="000652CF"/>
    <w:rsid w:val="0008380A"/>
    <w:rsid w:val="00126AAF"/>
    <w:rsid w:val="00151E62"/>
    <w:rsid w:val="00162F84"/>
    <w:rsid w:val="00253FEE"/>
    <w:rsid w:val="002826CE"/>
    <w:rsid w:val="0028333E"/>
    <w:rsid w:val="002B1C4D"/>
    <w:rsid w:val="003433A8"/>
    <w:rsid w:val="00352077"/>
    <w:rsid w:val="003C7023"/>
    <w:rsid w:val="003F7980"/>
    <w:rsid w:val="0042716D"/>
    <w:rsid w:val="00484561"/>
    <w:rsid w:val="004C5255"/>
    <w:rsid w:val="004F2EF1"/>
    <w:rsid w:val="00591F12"/>
    <w:rsid w:val="005C68CE"/>
    <w:rsid w:val="005E2C82"/>
    <w:rsid w:val="005F2A60"/>
    <w:rsid w:val="00605CAD"/>
    <w:rsid w:val="00670A40"/>
    <w:rsid w:val="006C5B4F"/>
    <w:rsid w:val="006E7AA6"/>
    <w:rsid w:val="007062FA"/>
    <w:rsid w:val="007218A1"/>
    <w:rsid w:val="00764564"/>
    <w:rsid w:val="00775619"/>
    <w:rsid w:val="007837D9"/>
    <w:rsid w:val="007D1AC1"/>
    <w:rsid w:val="007F03D0"/>
    <w:rsid w:val="008027C3"/>
    <w:rsid w:val="0086264D"/>
    <w:rsid w:val="008D2854"/>
    <w:rsid w:val="008F77B7"/>
    <w:rsid w:val="00966099"/>
    <w:rsid w:val="00975C9A"/>
    <w:rsid w:val="009D2AB6"/>
    <w:rsid w:val="00AD2B56"/>
    <w:rsid w:val="00B16794"/>
    <w:rsid w:val="00B22603"/>
    <w:rsid w:val="00B22BA8"/>
    <w:rsid w:val="00B24DBB"/>
    <w:rsid w:val="00C444CB"/>
    <w:rsid w:val="00D86CD9"/>
    <w:rsid w:val="00DA51B0"/>
    <w:rsid w:val="00EC72D7"/>
    <w:rsid w:val="00F7268C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36</cp:revision>
  <dcterms:created xsi:type="dcterms:W3CDTF">2017-01-31T18:02:00Z</dcterms:created>
  <dcterms:modified xsi:type="dcterms:W3CDTF">2018-04-06T15:56:00Z</dcterms:modified>
</cp:coreProperties>
</file>