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320" w:rsidRPr="00D935C5" w:rsidRDefault="008A7320" w:rsidP="00C954CE">
      <w:pPr>
        <w:jc w:val="center"/>
        <w:rPr>
          <w:rFonts w:asciiTheme="minorHAnsi" w:hAnsiTheme="minorHAnsi"/>
          <w:b/>
        </w:rPr>
      </w:pPr>
      <w:r w:rsidRPr="00D935C5">
        <w:rPr>
          <w:rFonts w:asciiTheme="minorHAnsi" w:hAnsiTheme="minorHAnsi"/>
          <w:b/>
        </w:rPr>
        <w:t>INDICADORES SOBRE LOS INGRESOS DERIVADOS DE IMPUESTOS, DERECHOS, PRODUCTOS Y APROVECHAMIENTOS.</w:t>
      </w:r>
    </w:p>
    <w:p w:rsidR="008A7320" w:rsidRPr="00D935C5" w:rsidRDefault="008A7320" w:rsidP="008A7320">
      <w:pPr>
        <w:jc w:val="center"/>
        <w:rPr>
          <w:rFonts w:asciiTheme="minorHAnsi" w:hAnsiTheme="minorHAnsi"/>
          <w:b/>
        </w:rPr>
      </w:pPr>
      <w:r w:rsidRPr="00D935C5">
        <w:rPr>
          <w:rFonts w:asciiTheme="minorHAnsi" w:hAnsiTheme="minorHAnsi"/>
          <w:b/>
        </w:rPr>
        <w:t>VARIACIONES DEL PRIMER TRIMESTRE 2017</w:t>
      </w:r>
    </w:p>
    <w:p w:rsidR="008A7320" w:rsidRPr="00D935C5" w:rsidRDefault="008A7320" w:rsidP="008A7320">
      <w:pPr>
        <w:jc w:val="center"/>
        <w:rPr>
          <w:rFonts w:asciiTheme="minorHAnsi" w:hAnsiTheme="minorHAnsi"/>
          <w:b/>
          <w:sz w:val="22"/>
          <w:szCs w:val="22"/>
        </w:rPr>
      </w:pPr>
    </w:p>
    <w:p w:rsidR="008A7320" w:rsidRPr="00D935C5" w:rsidRDefault="008A7320" w:rsidP="008A7320">
      <w:pPr>
        <w:jc w:val="both"/>
        <w:rPr>
          <w:rFonts w:asciiTheme="minorHAnsi" w:hAnsiTheme="minorHAnsi"/>
        </w:rPr>
      </w:pPr>
      <w:r w:rsidRPr="00D935C5">
        <w:rPr>
          <w:rFonts w:asciiTheme="minorHAnsi" w:hAnsiTheme="minorHAnsi"/>
        </w:rPr>
        <w:t xml:space="preserve">En este periodo se </w:t>
      </w:r>
      <w:r w:rsidR="006A7723" w:rsidRPr="00D935C5">
        <w:rPr>
          <w:rFonts w:asciiTheme="minorHAnsi" w:hAnsiTheme="minorHAnsi"/>
        </w:rPr>
        <w:t>observó</w:t>
      </w:r>
      <w:r w:rsidRPr="00D935C5">
        <w:rPr>
          <w:rFonts w:asciiTheme="minorHAnsi" w:hAnsiTheme="minorHAnsi"/>
        </w:rPr>
        <w:t xml:space="preserve"> una captación en los ingresos por $</w:t>
      </w:r>
      <w:r w:rsidR="006A7723" w:rsidRPr="00D935C5">
        <w:rPr>
          <w:rFonts w:asciiTheme="minorHAnsi" w:hAnsiTheme="minorHAnsi"/>
        </w:rPr>
        <w:t>2,846 millones de pesos que representan un incremento del 27% respecto al cuarto trimestre del año 2016.</w:t>
      </w:r>
    </w:p>
    <w:p w:rsidR="006A7723" w:rsidRPr="00D935C5" w:rsidRDefault="006A7723" w:rsidP="008A7320">
      <w:pPr>
        <w:jc w:val="both"/>
        <w:rPr>
          <w:rFonts w:asciiTheme="minorHAnsi" w:hAnsiTheme="minorHAnsi"/>
        </w:rPr>
      </w:pPr>
    </w:p>
    <w:p w:rsidR="006A7723" w:rsidRPr="00D935C5" w:rsidRDefault="006A7723" w:rsidP="008A7320">
      <w:pPr>
        <w:jc w:val="both"/>
        <w:rPr>
          <w:rFonts w:asciiTheme="minorHAnsi" w:hAnsiTheme="minorHAnsi"/>
        </w:rPr>
      </w:pPr>
      <w:r w:rsidRPr="00D935C5">
        <w:rPr>
          <w:rFonts w:asciiTheme="minorHAnsi" w:hAnsiTheme="minorHAnsi"/>
        </w:rPr>
        <w:t xml:space="preserve">Los ingresos propios tuvieron </w:t>
      </w:r>
      <w:r w:rsidR="00D935C5" w:rsidRPr="00D935C5">
        <w:rPr>
          <w:rFonts w:asciiTheme="minorHAnsi" w:hAnsiTheme="minorHAnsi"/>
        </w:rPr>
        <w:t>el siguiente comportamiento</w:t>
      </w:r>
      <w:r w:rsidRPr="00D935C5">
        <w:rPr>
          <w:rFonts w:asciiTheme="minorHAnsi" w:hAnsiTheme="minorHAnsi"/>
        </w:rPr>
        <w:t xml:space="preserve"> en relación al trimestre anterior </w:t>
      </w:r>
      <w:r w:rsidR="00D935C5" w:rsidRPr="00D935C5">
        <w:rPr>
          <w:rFonts w:asciiTheme="minorHAnsi" w:hAnsiTheme="minorHAnsi"/>
        </w:rPr>
        <w:t>de 2016</w:t>
      </w:r>
      <w:r w:rsidR="00C954CE">
        <w:rPr>
          <w:rFonts w:asciiTheme="minorHAnsi" w:hAnsiTheme="minorHAnsi"/>
        </w:rPr>
        <w:t>.</w:t>
      </w:r>
    </w:p>
    <w:p w:rsidR="00C954CE" w:rsidRDefault="00C954CE" w:rsidP="00C954CE">
      <w:pPr>
        <w:jc w:val="center"/>
        <w:rPr>
          <w:rFonts w:asciiTheme="minorHAnsi" w:hAnsiTheme="minorHAnsi"/>
        </w:rPr>
      </w:pPr>
      <w:r w:rsidRPr="00735CF8">
        <w:rPr>
          <w:noProof/>
          <w:lang w:val="es-MX" w:eastAsia="es-MX"/>
        </w:rPr>
        <w:drawing>
          <wp:inline distT="0" distB="0" distL="0" distR="0" wp14:anchorId="4142E9C5" wp14:editId="3F0F0920">
            <wp:extent cx="3829050" cy="1533525"/>
            <wp:effectExtent l="0" t="0" r="0" b="952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4CE" w:rsidRDefault="00C954CE" w:rsidP="00C954CE">
      <w:pPr>
        <w:jc w:val="center"/>
        <w:rPr>
          <w:rFonts w:asciiTheme="minorHAnsi" w:hAnsiTheme="minorHAnsi"/>
        </w:rPr>
      </w:pPr>
    </w:p>
    <w:p w:rsidR="006A7723" w:rsidRDefault="00C954CE" w:rsidP="00C954CE">
      <w:pPr>
        <w:ind w:right="-92"/>
        <w:jc w:val="both"/>
        <w:rPr>
          <w:rFonts w:asciiTheme="minorHAnsi" w:hAnsiTheme="minorHAnsi"/>
        </w:rPr>
      </w:pPr>
      <w:r w:rsidRPr="00D935C5">
        <w:rPr>
          <w:rFonts w:asciiTheme="minorHAnsi" w:hAnsiTheme="minorHAnsi"/>
        </w:rPr>
        <w:t xml:space="preserve">El decremento en los impuestos, obedece a la eliminación total de la tenencia en el ejercicio 2017; por su parte el incremento en los derechos y contribuciones especiales refleja el cumplimiento del pago de las obligaciones fiscales en materia de control vehicular y el fomento a la educación y seguridad pública. La disminución en aprovechamientos puede tener su efecto en </w:t>
      </w:r>
      <w:r>
        <w:rPr>
          <w:rFonts w:asciiTheme="minorHAnsi" w:hAnsiTheme="minorHAnsi"/>
        </w:rPr>
        <w:t xml:space="preserve">la </w:t>
      </w:r>
      <w:r w:rsidRPr="00D935C5">
        <w:rPr>
          <w:rFonts w:asciiTheme="minorHAnsi" w:hAnsiTheme="minorHAnsi"/>
        </w:rPr>
        <w:t>condonación de accesorios para regularizar la situación en materia vehicular de los contribuyentes.</w:t>
      </w:r>
    </w:p>
    <w:p w:rsidR="00B13AA2" w:rsidRDefault="00B13AA2" w:rsidP="00C954CE">
      <w:pPr>
        <w:ind w:right="-92"/>
        <w:jc w:val="both"/>
        <w:rPr>
          <w:rFonts w:asciiTheme="minorHAnsi" w:hAnsiTheme="minorHAnsi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B8A8DA" wp14:editId="27328B63">
                <wp:simplePos x="0" y="0"/>
                <wp:positionH relativeFrom="margin">
                  <wp:posOffset>-738505</wp:posOffset>
                </wp:positionH>
                <wp:positionV relativeFrom="paragraph">
                  <wp:posOffset>159385</wp:posOffset>
                </wp:positionV>
                <wp:extent cx="6267450" cy="1123950"/>
                <wp:effectExtent l="0" t="0" r="0" b="0"/>
                <wp:wrapNone/>
                <wp:docPr id="2" name="2 Cuadro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7450" cy="11239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B13AA2" w:rsidRPr="00794312" w:rsidRDefault="00B13AA2" w:rsidP="00B13AA2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 w:rsidRPr="00794312">
                              <w:rPr>
                                <w:color w:val="000000" w:themeColor="text1"/>
                              </w:rPr>
                              <w:t xml:space="preserve">Encargado o responsable de generar y actualizar la información: </w:t>
                            </w:r>
                          </w:p>
                          <w:p w:rsidR="00B13AA2" w:rsidRPr="00794312" w:rsidRDefault="00B13AA2" w:rsidP="00B13AA2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Lic. Hermilo Valdés Chávez </w:t>
                            </w:r>
                            <w:r w:rsidRPr="00794312">
                              <w:rPr>
                                <w:color w:val="000000" w:themeColor="text1"/>
                              </w:rPr>
                              <w:t xml:space="preserve">Administrador Central de Política de Ingresos. </w:t>
                            </w:r>
                          </w:p>
                          <w:p w:rsidR="00B13AA2" w:rsidRPr="00794312" w:rsidRDefault="00B13AA2" w:rsidP="00B13AA2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 w:rsidRPr="00794312">
                              <w:rPr>
                                <w:color w:val="000000" w:themeColor="text1"/>
                              </w:rPr>
                              <w:t xml:space="preserve">Encargado o responsable de publicar la información: Lic. María del Socorro Jasso Hernández. Conforme a lo establecido en el artículo 39 de la Ley de Acceso a la Información Pública y Protección de Datos Personales para el Estado de Coahuila de Zaragoza. </w:t>
                            </w:r>
                          </w:p>
                          <w:p w:rsidR="00B13AA2" w:rsidRPr="00794312" w:rsidRDefault="00083F21" w:rsidP="00B13AA2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color w:val="000000" w:themeColor="text1"/>
                              </w:rPr>
                              <w:t>FECHA DE ACTUALIZACION: 06/07</w:t>
                            </w:r>
                            <w:bookmarkStart w:id="0" w:name="_GoBack"/>
                            <w:bookmarkEnd w:id="0"/>
                            <w:r w:rsidR="00B13AA2">
                              <w:rPr>
                                <w:color w:val="000000" w:themeColor="text1"/>
                              </w:rPr>
                              <w:t>/2017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B8A8DA" id="_x0000_t202" coordsize="21600,21600" o:spt="202" path="m,l,21600r21600,l21600,xe">
                <v:stroke joinstyle="miter"/>
                <v:path gradientshapeok="t" o:connecttype="rect"/>
              </v:shapetype>
              <v:shape id="2 CuadroTexto" o:spid="_x0000_s1026" type="#_x0000_t202" style="position:absolute;left:0;text-align:left;margin-left:-58.15pt;margin-top:12.55pt;width:493.5pt;height:8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" filled="f" stroked="f">
                <v:textbox>
                  <w:txbxContent>
                    <w:p w:rsidR="00B13AA2" w:rsidRPr="00794312" w:rsidRDefault="00B13AA2" w:rsidP="00B13AA2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  <w:r w:rsidRPr="00794312">
                        <w:rPr>
                          <w:color w:val="000000" w:themeColor="text1"/>
                        </w:rPr>
                        <w:t xml:space="preserve">Encargado o responsable de generar y actualizar la información: </w:t>
                      </w:r>
                    </w:p>
                    <w:p w:rsidR="00B13AA2" w:rsidRPr="00794312" w:rsidRDefault="00B13AA2" w:rsidP="00B13AA2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  <w:r>
                        <w:rPr>
                          <w:color w:val="000000" w:themeColor="text1"/>
                        </w:rPr>
                        <w:t xml:space="preserve">Lic. Hermilo Valdés Chávez </w:t>
                      </w:r>
                      <w:r w:rsidRPr="00794312">
                        <w:rPr>
                          <w:color w:val="000000" w:themeColor="text1"/>
                        </w:rPr>
                        <w:t xml:space="preserve">Administrador Central de Política de Ingresos. </w:t>
                      </w:r>
                    </w:p>
                    <w:p w:rsidR="00B13AA2" w:rsidRPr="00794312" w:rsidRDefault="00B13AA2" w:rsidP="00B13AA2">
                      <w:pPr>
                        <w:pStyle w:val="NormalWeb"/>
                        <w:spacing w:before="0" w:beforeAutospacing="0" w:after="0" w:afterAutospacing="0"/>
                        <w:jc w:val="both"/>
                      </w:pPr>
                      <w:r w:rsidRPr="00794312">
                        <w:rPr>
                          <w:color w:val="000000" w:themeColor="text1"/>
                        </w:rPr>
                        <w:t xml:space="preserve">Encargado o responsable de publicar la información: Lic. María del Socorro Jasso Hernández. Conforme a lo establecido en el artículo 39 de la Ley de Acceso a la Información Pública y Protección de Datos Personales para el Estado de Coahuila de Zaragoza. </w:t>
                      </w:r>
                    </w:p>
                    <w:p w:rsidR="00B13AA2" w:rsidRPr="00794312" w:rsidRDefault="00083F21" w:rsidP="00B13AA2">
                      <w:pPr>
                        <w:pStyle w:val="NormalWeb"/>
                        <w:spacing w:before="0" w:beforeAutospacing="0" w:after="0" w:afterAutospacing="0"/>
                        <w:jc w:val="right"/>
                      </w:pPr>
                      <w:r>
                        <w:rPr>
                          <w:color w:val="000000" w:themeColor="text1"/>
                        </w:rPr>
                        <w:t>FECHA DE ACTUALIZACION: 06/07</w:t>
                      </w:r>
                      <w:bookmarkStart w:id="1" w:name="_GoBack"/>
                      <w:bookmarkEnd w:id="1"/>
                      <w:r w:rsidR="00B13AA2">
                        <w:rPr>
                          <w:color w:val="000000" w:themeColor="text1"/>
                        </w:rPr>
                        <w:t>/2017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13AA2" w:rsidRPr="00C954CE" w:rsidRDefault="00B13AA2" w:rsidP="00C954CE">
      <w:pPr>
        <w:ind w:right="-92"/>
        <w:jc w:val="both"/>
        <w:rPr>
          <w:rFonts w:asciiTheme="minorHAnsi" w:hAnsiTheme="minorHAnsi"/>
        </w:rPr>
      </w:pPr>
    </w:p>
    <w:sectPr w:rsidR="00B13AA2" w:rsidRPr="00C954CE" w:rsidSect="00D07BDA">
      <w:headerReference w:type="even" r:id="rId8"/>
      <w:headerReference w:type="default" r:id="rId9"/>
      <w:footerReference w:type="even" r:id="rId10"/>
      <w:footerReference w:type="default" r:id="rId11"/>
      <w:pgSz w:w="12242" w:h="11340" w:orient="landscape" w:code="1"/>
      <w:pgMar w:top="-2024" w:right="1418" w:bottom="1077" w:left="1418" w:header="141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9B3" w:rsidRDefault="00CB69B3" w:rsidP="00DD5ABC">
      <w:r>
        <w:separator/>
      </w:r>
    </w:p>
  </w:endnote>
  <w:endnote w:type="continuationSeparator" w:id="0">
    <w:p w:rsidR="00CB69B3" w:rsidRDefault="00CB69B3" w:rsidP="00DD5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8A0" w:rsidRDefault="00700B75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2C6AEC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28A0" w:rsidRDefault="00CB69B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4CE" w:rsidRDefault="00682EFF" w:rsidP="00ED52A0">
    <w:pPr>
      <w:ind w:right="-659"/>
      <w:jc w:val="right"/>
      <w:rPr>
        <w:rFonts w:ascii="Century Gothic" w:hAnsi="Century Gothic"/>
        <w:b/>
        <w:sz w:val="14"/>
      </w:rPr>
    </w:pPr>
    <w:r>
      <w:rPr>
        <w:rFonts w:ascii="Century Gothic" w:hAnsi="Century Gothic"/>
        <w:b/>
        <w:noProof/>
        <w:sz w:val="14"/>
        <w:lang w:val="es-MX" w:eastAsia="es-MX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margin">
            <wp:posOffset>57150</wp:posOffset>
          </wp:positionH>
          <wp:positionV relativeFrom="paragraph">
            <wp:posOffset>86995</wp:posOffset>
          </wp:positionV>
          <wp:extent cx="1185479" cy="525907"/>
          <wp:effectExtent l="0" t="0" r="0" b="7620"/>
          <wp:wrapNone/>
          <wp:docPr id="1351" name="Imagen 13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ello constitucion - 2017_negr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5479" cy="5259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461B5" w:rsidRPr="001A7F2C">
      <w:rPr>
        <w:rFonts w:ascii="Century Gothic" w:hAnsi="Century Gothic"/>
        <w:b/>
        <w:sz w:val="14"/>
      </w:rPr>
      <w:t>Torre Saltillo</w:t>
    </w:r>
    <w:r w:rsidR="00ED52A0">
      <w:rPr>
        <w:rFonts w:ascii="Century Gothic" w:hAnsi="Century Gothic"/>
        <w:b/>
        <w:sz w:val="14"/>
      </w:rPr>
      <w:t>,</w:t>
    </w:r>
  </w:p>
  <w:p w:rsidR="00C954CE" w:rsidRDefault="00ED52A0" w:rsidP="00ED52A0">
    <w:pPr>
      <w:ind w:right="-659"/>
      <w:jc w:val="right"/>
      <w:rPr>
        <w:rFonts w:ascii="Century Gothic" w:hAnsi="Century Gothic"/>
        <w:sz w:val="14"/>
      </w:rPr>
    </w:pPr>
    <w:r>
      <w:rPr>
        <w:rFonts w:ascii="Century Gothic" w:hAnsi="Century Gothic"/>
        <w:b/>
        <w:sz w:val="14"/>
      </w:rPr>
      <w:t xml:space="preserve"> </w:t>
    </w:r>
    <w:r w:rsidR="001A7F2C" w:rsidRPr="001A7F2C">
      <w:rPr>
        <w:rFonts w:ascii="Century Gothic" w:hAnsi="Century Gothic"/>
        <w:sz w:val="14"/>
      </w:rPr>
      <w:t xml:space="preserve">Col. Guanajuato, C.P. 25286  </w:t>
    </w:r>
  </w:p>
  <w:p w:rsidR="00C954CE" w:rsidRDefault="001A7F2C" w:rsidP="00ED52A0">
    <w:pPr>
      <w:ind w:right="-659"/>
      <w:jc w:val="right"/>
      <w:rPr>
        <w:rFonts w:ascii="Century Gothic" w:hAnsi="Century Gothic"/>
        <w:sz w:val="14"/>
      </w:rPr>
    </w:pPr>
    <w:r w:rsidRPr="001A7F2C">
      <w:rPr>
        <w:rFonts w:ascii="Century Gothic" w:hAnsi="Century Gothic"/>
        <w:sz w:val="14"/>
      </w:rPr>
      <w:t xml:space="preserve">  Tel. (844) 242-0051,</w:t>
    </w:r>
  </w:p>
  <w:p w:rsidR="001A7F2C" w:rsidRPr="00ED52A0" w:rsidRDefault="001A7F2C" w:rsidP="00ED52A0">
    <w:pPr>
      <w:ind w:right="-659"/>
      <w:jc w:val="right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b/>
        <w:sz w:val="14"/>
      </w:rPr>
      <w:t xml:space="preserve"> Saltillo, Coahuila</w:t>
    </w:r>
    <w:r w:rsidRPr="001A7F2C">
      <w:rPr>
        <w:rFonts w:ascii="Century Gothic" w:hAnsi="Century Gothic"/>
        <w:sz w:val="14"/>
      </w:rPr>
      <w:t xml:space="preserve">  </w:t>
    </w:r>
  </w:p>
  <w:p w:rsidR="001461B5" w:rsidRPr="001A7F2C" w:rsidRDefault="001461B5" w:rsidP="00114638">
    <w:pPr>
      <w:ind w:right="-659"/>
      <w:jc w:val="right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sz w:val="14"/>
      </w:rPr>
      <w:t>www.</w:t>
    </w:r>
    <w:r w:rsidRPr="001A7F2C">
      <w:rPr>
        <w:rFonts w:ascii="Century Gothic" w:hAnsi="Century Gothic"/>
        <w:b/>
        <w:sz w:val="14"/>
      </w:rPr>
      <w:t>afgcoahuila</w:t>
    </w:r>
    <w:r w:rsidR="006A7723">
      <w:rPr>
        <w:rFonts w:ascii="Century Gothic" w:hAnsi="Century Gothic"/>
        <w:b/>
        <w:sz w:val="14"/>
      </w:rPr>
      <w:t>.gob.mx</w:t>
    </w:r>
  </w:p>
  <w:p w:rsidR="00621B00" w:rsidRPr="001A7F2C" w:rsidRDefault="00CB69B3" w:rsidP="00265EAD">
    <w:pPr>
      <w:pStyle w:val="Piedepgina"/>
      <w:tabs>
        <w:tab w:val="clear" w:pos="4419"/>
        <w:tab w:val="clear" w:pos="8838"/>
        <w:tab w:val="right" w:pos="9072"/>
      </w:tabs>
      <w:ind w:right="115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9B3" w:rsidRDefault="00CB69B3" w:rsidP="00DD5ABC">
      <w:r>
        <w:separator/>
      </w:r>
    </w:p>
  </w:footnote>
  <w:footnote w:type="continuationSeparator" w:id="0">
    <w:p w:rsidR="00CB69B3" w:rsidRDefault="00CB69B3" w:rsidP="00DD5A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C05" w:rsidRDefault="007133F1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ED1" w:rsidRPr="00D07BDA" w:rsidRDefault="005949E5" w:rsidP="00D07BDA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76672" behindDoc="1" locked="0" layoutInCell="1" allowOverlap="1" wp14:anchorId="3F69A934" wp14:editId="538D05AF">
          <wp:simplePos x="0" y="0"/>
          <wp:positionH relativeFrom="column">
            <wp:posOffset>2223770</wp:posOffset>
          </wp:positionH>
          <wp:positionV relativeFrom="paragraph">
            <wp:posOffset>-680720</wp:posOffset>
          </wp:positionV>
          <wp:extent cx="1733550" cy="581025"/>
          <wp:effectExtent l="0" t="0" r="0" b="9525"/>
          <wp:wrapNone/>
          <wp:docPr id="1354" name="0 Imagen" descr="escudo - energí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- energía-01.PNG"/>
                  <pic:cNvPicPr/>
                </pic:nvPicPr>
                <pic:blipFill>
                  <a:blip r:embed="rId1"/>
                  <a:srcRect l="52896"/>
                  <a:stretch>
                    <a:fillRect/>
                  </a:stretch>
                </pic:blipFill>
                <pic:spPr>
                  <a:xfrm>
                    <a:off x="0" y="0"/>
                    <a:ext cx="1733550" cy="581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74624" behindDoc="1" locked="0" layoutInCell="1" allowOverlap="1" wp14:anchorId="0054644B" wp14:editId="40982F98">
          <wp:simplePos x="0" y="0"/>
          <wp:positionH relativeFrom="column">
            <wp:posOffset>-199390</wp:posOffset>
          </wp:positionH>
          <wp:positionV relativeFrom="paragraph">
            <wp:posOffset>-642620</wp:posOffset>
          </wp:positionV>
          <wp:extent cx="2032635" cy="600075"/>
          <wp:effectExtent l="0" t="0" r="5715" b="9525"/>
          <wp:wrapNone/>
          <wp:docPr id="1353" name="Imagen 13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63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78720" behindDoc="1" locked="0" layoutInCell="1" allowOverlap="1" wp14:anchorId="2966A35A" wp14:editId="61958058">
          <wp:simplePos x="0" y="0"/>
          <wp:positionH relativeFrom="column">
            <wp:posOffset>1033145</wp:posOffset>
          </wp:positionH>
          <wp:positionV relativeFrom="paragraph">
            <wp:posOffset>-80645</wp:posOffset>
          </wp:positionV>
          <wp:extent cx="3780155" cy="438785"/>
          <wp:effectExtent l="0" t="0" r="0" b="0"/>
          <wp:wrapNone/>
          <wp:docPr id="1357" name="Imagen 1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015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7696" behindDoc="1" locked="0" layoutInCell="1" allowOverlap="1" wp14:anchorId="2AAD23BC" wp14:editId="4F409D11">
          <wp:simplePos x="0" y="0"/>
          <wp:positionH relativeFrom="column">
            <wp:posOffset>4773295</wp:posOffset>
          </wp:positionH>
          <wp:positionV relativeFrom="paragraph">
            <wp:posOffset>-824230</wp:posOffset>
          </wp:positionV>
          <wp:extent cx="1146175" cy="829310"/>
          <wp:effectExtent l="0" t="0" r="0" b="8890"/>
          <wp:wrapNone/>
          <wp:docPr id="1355" name="Imagen 13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7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1552" behindDoc="0" locked="0" layoutInCell="1" allowOverlap="1" wp14:anchorId="7CD670BC" wp14:editId="49AFDB26">
          <wp:simplePos x="0" y="0"/>
          <wp:positionH relativeFrom="column">
            <wp:posOffset>2414270</wp:posOffset>
          </wp:positionH>
          <wp:positionV relativeFrom="paragraph">
            <wp:posOffset>-2732405</wp:posOffset>
          </wp:positionV>
          <wp:extent cx="1581150" cy="529590"/>
          <wp:effectExtent l="0" t="0" r="0" b="3810"/>
          <wp:wrapNone/>
          <wp:docPr id="1347" name="0 Imagen" descr="escudo - energí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- energía-01.PNG"/>
                  <pic:cNvPicPr/>
                </pic:nvPicPr>
                <pic:blipFill>
                  <a:blip r:embed="rId1"/>
                  <a:srcRect l="52896"/>
                  <a:stretch>
                    <a:fillRect/>
                  </a:stretch>
                </pic:blipFill>
                <pic:spPr>
                  <a:xfrm>
                    <a:off x="0" y="0"/>
                    <a:ext cx="1581150" cy="52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0528" behindDoc="1" locked="0" layoutInCell="1" allowOverlap="1" wp14:anchorId="7A772E92" wp14:editId="49429B36">
          <wp:simplePos x="0" y="0"/>
          <wp:positionH relativeFrom="column">
            <wp:posOffset>5205095</wp:posOffset>
          </wp:positionH>
          <wp:positionV relativeFrom="paragraph">
            <wp:posOffset>-2741930</wp:posOffset>
          </wp:positionV>
          <wp:extent cx="714375" cy="523875"/>
          <wp:effectExtent l="0" t="0" r="9525" b="9525"/>
          <wp:wrapTight wrapText="bothSides">
            <wp:wrapPolygon edited="0">
              <wp:start x="0" y="0"/>
              <wp:lineTo x="0" y="21207"/>
              <wp:lineTo x="21312" y="21207"/>
              <wp:lineTo x="21312" y="0"/>
              <wp:lineTo x="0" y="0"/>
            </wp:wrapPolygon>
          </wp:wrapTight>
          <wp:docPr id="1348" name="Imagen 13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hugomendoza:Desktop:Imagen Gobierno 2013:BANNER WORD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822"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1B495058" wp14:editId="669BFEC2">
          <wp:simplePos x="0" y="0"/>
          <wp:positionH relativeFrom="margin">
            <wp:posOffset>-176530</wp:posOffset>
          </wp:positionH>
          <wp:positionV relativeFrom="paragraph">
            <wp:posOffset>-2856230</wp:posOffset>
          </wp:positionV>
          <wp:extent cx="2009140" cy="708025"/>
          <wp:effectExtent l="0" t="0" r="0" b="0"/>
          <wp:wrapNone/>
          <wp:docPr id="1349" name="0 Imagen" descr="escudo - energí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- energía-01.PNG"/>
                  <pic:cNvPicPr/>
                </pic:nvPicPr>
                <pic:blipFill>
                  <a:blip r:embed="rId1"/>
                  <a:srcRect r="50644"/>
                  <a:stretch>
                    <a:fillRect/>
                  </a:stretch>
                </pic:blipFill>
                <pic:spPr>
                  <a:xfrm>
                    <a:off x="0" y="0"/>
                    <a:ext cx="2009140" cy="708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3600" behindDoc="0" locked="0" layoutInCell="1" allowOverlap="1" wp14:anchorId="09893A90" wp14:editId="709850DE">
          <wp:simplePos x="0" y="0"/>
          <wp:positionH relativeFrom="margin">
            <wp:posOffset>1246505</wp:posOffset>
          </wp:positionH>
          <wp:positionV relativeFrom="paragraph">
            <wp:posOffset>-2148205</wp:posOffset>
          </wp:positionV>
          <wp:extent cx="3778885" cy="437515"/>
          <wp:effectExtent l="0" t="0" r="0" b="0"/>
          <wp:wrapNone/>
          <wp:docPr id="1350" name="Imagen 13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1.png"/>
                  <pic:cNvPicPr/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7888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MX" w:eastAsia="es-MX"/>
      </w:rPr>
      <w:t xml:space="preserve"> </w:t>
    </w:r>
    <w:r>
      <w:rPr>
        <w:noProof/>
        <w:lang w:val="es-MX" w:eastAsia="es-MX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C731A"/>
    <w:multiLevelType w:val="hybridMultilevel"/>
    <w:tmpl w:val="7A76A26E"/>
    <w:lvl w:ilvl="0" w:tplc="C85894A2">
      <w:start w:val="1"/>
      <w:numFmt w:val="decimal"/>
      <w:lvlText w:val="(%1)"/>
      <w:lvlJc w:val="left"/>
      <w:pPr>
        <w:ind w:left="7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796" w:hanging="360"/>
      </w:pPr>
    </w:lvl>
    <w:lvl w:ilvl="2" w:tplc="080A001B" w:tentative="1">
      <w:start w:val="1"/>
      <w:numFmt w:val="lowerRoman"/>
      <w:lvlText w:val="%3."/>
      <w:lvlJc w:val="right"/>
      <w:pPr>
        <w:ind w:left="1516" w:hanging="180"/>
      </w:pPr>
    </w:lvl>
    <w:lvl w:ilvl="3" w:tplc="080A000F" w:tentative="1">
      <w:start w:val="1"/>
      <w:numFmt w:val="decimal"/>
      <w:lvlText w:val="%4."/>
      <w:lvlJc w:val="left"/>
      <w:pPr>
        <w:ind w:left="2236" w:hanging="360"/>
      </w:pPr>
    </w:lvl>
    <w:lvl w:ilvl="4" w:tplc="080A0019" w:tentative="1">
      <w:start w:val="1"/>
      <w:numFmt w:val="lowerLetter"/>
      <w:lvlText w:val="%5."/>
      <w:lvlJc w:val="left"/>
      <w:pPr>
        <w:ind w:left="2956" w:hanging="360"/>
      </w:pPr>
    </w:lvl>
    <w:lvl w:ilvl="5" w:tplc="080A001B" w:tentative="1">
      <w:start w:val="1"/>
      <w:numFmt w:val="lowerRoman"/>
      <w:lvlText w:val="%6."/>
      <w:lvlJc w:val="right"/>
      <w:pPr>
        <w:ind w:left="3676" w:hanging="180"/>
      </w:pPr>
    </w:lvl>
    <w:lvl w:ilvl="6" w:tplc="080A000F" w:tentative="1">
      <w:start w:val="1"/>
      <w:numFmt w:val="decimal"/>
      <w:lvlText w:val="%7."/>
      <w:lvlJc w:val="left"/>
      <w:pPr>
        <w:ind w:left="4396" w:hanging="360"/>
      </w:pPr>
    </w:lvl>
    <w:lvl w:ilvl="7" w:tplc="080A0019" w:tentative="1">
      <w:start w:val="1"/>
      <w:numFmt w:val="lowerLetter"/>
      <w:lvlText w:val="%8."/>
      <w:lvlJc w:val="left"/>
      <w:pPr>
        <w:ind w:left="5116" w:hanging="360"/>
      </w:pPr>
    </w:lvl>
    <w:lvl w:ilvl="8" w:tplc="080A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ABC"/>
    <w:rsid w:val="00083F21"/>
    <w:rsid w:val="000C2E82"/>
    <w:rsid w:val="001062E8"/>
    <w:rsid w:val="00114638"/>
    <w:rsid w:val="001461B5"/>
    <w:rsid w:val="001858F0"/>
    <w:rsid w:val="001A4CAB"/>
    <w:rsid w:val="001A7F2C"/>
    <w:rsid w:val="001C5EC5"/>
    <w:rsid w:val="001D2CE9"/>
    <w:rsid w:val="001E47A8"/>
    <w:rsid w:val="002C6AEC"/>
    <w:rsid w:val="00346324"/>
    <w:rsid w:val="00352378"/>
    <w:rsid w:val="00371AA1"/>
    <w:rsid w:val="003E1A8B"/>
    <w:rsid w:val="0042472C"/>
    <w:rsid w:val="00471F04"/>
    <w:rsid w:val="0050205C"/>
    <w:rsid w:val="00532F54"/>
    <w:rsid w:val="00540248"/>
    <w:rsid w:val="00547D0A"/>
    <w:rsid w:val="00561828"/>
    <w:rsid w:val="005949E5"/>
    <w:rsid w:val="005B5A21"/>
    <w:rsid w:val="00656B53"/>
    <w:rsid w:val="006700FE"/>
    <w:rsid w:val="00682EFF"/>
    <w:rsid w:val="006A3E90"/>
    <w:rsid w:val="006A7723"/>
    <w:rsid w:val="006B124E"/>
    <w:rsid w:val="006E330B"/>
    <w:rsid w:val="00700B75"/>
    <w:rsid w:val="007133F1"/>
    <w:rsid w:val="0072365A"/>
    <w:rsid w:val="007335FA"/>
    <w:rsid w:val="00735CF8"/>
    <w:rsid w:val="00736ACB"/>
    <w:rsid w:val="00844EC4"/>
    <w:rsid w:val="00896B27"/>
    <w:rsid w:val="008A23B4"/>
    <w:rsid w:val="008A7320"/>
    <w:rsid w:val="008A7630"/>
    <w:rsid w:val="0094122E"/>
    <w:rsid w:val="00996794"/>
    <w:rsid w:val="00A079EE"/>
    <w:rsid w:val="00A1360B"/>
    <w:rsid w:val="00A14020"/>
    <w:rsid w:val="00A3255B"/>
    <w:rsid w:val="00B127CE"/>
    <w:rsid w:val="00B13AA2"/>
    <w:rsid w:val="00B2448A"/>
    <w:rsid w:val="00B971D7"/>
    <w:rsid w:val="00BB0F82"/>
    <w:rsid w:val="00BC4B6A"/>
    <w:rsid w:val="00C34A96"/>
    <w:rsid w:val="00C35C05"/>
    <w:rsid w:val="00C954CE"/>
    <w:rsid w:val="00CB69B3"/>
    <w:rsid w:val="00CC71F8"/>
    <w:rsid w:val="00D07BDA"/>
    <w:rsid w:val="00D37539"/>
    <w:rsid w:val="00D43FF9"/>
    <w:rsid w:val="00D602FB"/>
    <w:rsid w:val="00D935C5"/>
    <w:rsid w:val="00DB6161"/>
    <w:rsid w:val="00DD5ABC"/>
    <w:rsid w:val="00DF23CB"/>
    <w:rsid w:val="00EA2C42"/>
    <w:rsid w:val="00EA7B3F"/>
    <w:rsid w:val="00ED52A0"/>
    <w:rsid w:val="00F50242"/>
    <w:rsid w:val="00F5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AD1BA"/>
  <w15:docId w15:val="{C98A6197-7DF7-40AA-81CF-C1C31F02F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DD5ABC"/>
  </w:style>
  <w:style w:type="paragraph" w:styleId="Textodeglobo">
    <w:name w:val="Balloon Text"/>
    <w:basedOn w:val="Normal"/>
    <w:link w:val="TextodegloboCar"/>
    <w:uiPriority w:val="99"/>
    <w:semiHidden/>
    <w:unhideWhenUsed/>
    <w:rsid w:val="001A4CA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4CAB"/>
    <w:rPr>
      <w:rFonts w:ascii="Segoe UI" w:eastAsia="Times New Roman" w:hAnsi="Segoe UI" w:cs="Segoe UI"/>
      <w:sz w:val="18"/>
      <w:szCs w:val="18"/>
      <w:lang w:eastAsia="es-ES"/>
    </w:rPr>
  </w:style>
  <w:style w:type="table" w:styleId="Tablaconcuadrcula">
    <w:name w:val="Table Grid"/>
    <w:basedOn w:val="Tablanormal"/>
    <w:uiPriority w:val="59"/>
    <w:rsid w:val="0042472C"/>
    <w:pPr>
      <w:spacing w:after="0" w:line="240" w:lineRule="auto"/>
    </w:pPr>
    <w:rPr>
      <w:rFonts w:eastAsiaTheme="minorEastAsia"/>
      <w:lang w:val="es-MX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B13AA2"/>
    <w:pPr>
      <w:spacing w:before="100" w:beforeAutospacing="1" w:after="100" w:afterAutospacing="1"/>
    </w:pPr>
    <w:rPr>
      <w:rFonts w:eastAsiaTheme="minorEastAsia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Duarte</dc:creator>
  <cp:keywords/>
  <dc:description/>
  <cp:lastModifiedBy>AFG</cp:lastModifiedBy>
  <cp:revision>4</cp:revision>
  <cp:lastPrinted>2017-06-08T16:40:00Z</cp:lastPrinted>
  <dcterms:created xsi:type="dcterms:W3CDTF">2017-06-09T20:37:00Z</dcterms:created>
  <dcterms:modified xsi:type="dcterms:W3CDTF">2017-07-06T17:48:00Z</dcterms:modified>
</cp:coreProperties>
</file>