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C710BB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>
        <w:rPr>
          <w:rFonts w:ascii="Century Gothic" w:hAnsi="Century Gothic"/>
          <w:b/>
        </w:rPr>
        <w:t>09</w:t>
      </w:r>
      <w:r w:rsidR="00C92236">
        <w:rPr>
          <w:rFonts w:ascii="Century Gothic" w:hAnsi="Century Gothic"/>
          <w:b/>
        </w:rPr>
        <w:t>/2023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530D6A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SEGUNDO</w:t>
      </w:r>
      <w:r w:rsidR="000F3F73">
        <w:rPr>
          <w:rFonts w:ascii="Century Gothic" w:hAnsi="Century Gothic"/>
          <w:b/>
          <w:sz w:val="22"/>
          <w:szCs w:val="22"/>
        </w:rPr>
        <w:t xml:space="preserve"> TRIMESTRE 2023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</w:t>
      </w:r>
      <w:r w:rsidR="000F3F73">
        <w:rPr>
          <w:rFonts w:ascii="Century Gothic" w:hAnsi="Century Gothic"/>
          <w:sz w:val="22"/>
          <w:szCs w:val="22"/>
        </w:rPr>
        <w:t>$</w:t>
      </w:r>
      <w:r w:rsidR="009C101B">
        <w:rPr>
          <w:rFonts w:ascii="Century Gothic" w:hAnsi="Century Gothic"/>
          <w:sz w:val="22"/>
          <w:szCs w:val="22"/>
        </w:rPr>
        <w:t>2,036</w:t>
      </w:r>
      <w:r w:rsidR="00707003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</w:t>
      </w:r>
      <w:r w:rsidR="00C92236">
        <w:rPr>
          <w:rFonts w:ascii="Century Gothic" w:hAnsi="Century Gothic"/>
          <w:sz w:val="22"/>
          <w:szCs w:val="22"/>
        </w:rPr>
        <w:t xml:space="preserve"> mismo periodo del año anterior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AB745B" w:rsidRDefault="00AB745B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530D6A" w:rsidP="0082470C">
      <w:pPr>
        <w:ind w:left="284" w:right="282"/>
        <w:jc w:val="center"/>
        <w:rPr>
          <w:rFonts w:ascii="Century Gothic" w:hAnsi="Century Gothic"/>
        </w:rPr>
      </w:pPr>
      <w:r w:rsidRPr="00530D6A">
        <w:rPr>
          <w:noProof/>
          <w:lang w:val="es-MX" w:eastAsia="es-MX"/>
        </w:rPr>
        <w:drawing>
          <wp:inline distT="0" distB="0" distL="0" distR="0">
            <wp:extent cx="4914900" cy="13430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AFF" w:rsidRDefault="00D86AFF" w:rsidP="0082470C">
      <w:pPr>
        <w:ind w:left="284" w:right="282"/>
        <w:jc w:val="center"/>
        <w:rPr>
          <w:rFonts w:ascii="Century Gothic" w:hAnsi="Century Gothic"/>
        </w:rPr>
      </w:pPr>
    </w:p>
    <w:p w:rsidR="00FA38E9" w:rsidRDefault="00FA38E9" w:rsidP="003A4076">
      <w:pPr>
        <w:ind w:left="284" w:right="282"/>
        <w:jc w:val="both"/>
        <w:rPr>
          <w:rFonts w:ascii="Century Gothic" w:hAnsi="Century Gothic"/>
        </w:rPr>
      </w:pPr>
    </w:p>
    <w:p w:rsidR="003A4076" w:rsidRDefault="003A4076" w:rsidP="003A4076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En 2022 se consideró clasificado el Impuesto de Fomento a la Educación en Contribuciones Especiales. </w:t>
      </w: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</w:p>
    <w:p w:rsidR="000A608C" w:rsidRDefault="000A608C" w:rsidP="000A608C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AE58DA" w:rsidRPr="000A608C" w:rsidRDefault="000A608C" w:rsidP="000A608C">
      <w:pPr>
        <w:ind w:right="282"/>
        <w:jc w:val="both"/>
        <w:rPr>
          <w:rFonts w:ascii="Century Gothic" w:hAnsi="Century Gothic"/>
          <w:lang w:val="es-MX"/>
        </w:rPr>
      </w:pPr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</w:p>
    <w:sectPr w:rsidR="00AE58DA" w:rsidRPr="000A608C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84" w:rsidRDefault="00234084" w:rsidP="00DD5ABC">
      <w:r>
        <w:separator/>
      </w:r>
    </w:p>
  </w:endnote>
  <w:endnote w:type="continuationSeparator" w:id="0">
    <w:p w:rsidR="00234084" w:rsidRDefault="00234084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23408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00" w:rsidRPr="001A7F2C" w:rsidRDefault="00556B66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8211BCE" wp14:editId="29349982">
              <wp:simplePos x="0" y="0"/>
              <wp:positionH relativeFrom="margin">
                <wp:posOffset>1466850</wp:posOffset>
              </wp:positionH>
              <wp:positionV relativeFrom="paragraph">
                <wp:posOffset>-382905</wp:posOffset>
              </wp:positionV>
              <wp:extent cx="4569460" cy="619125"/>
              <wp:effectExtent l="0" t="0" r="0" b="9525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946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56B66" w:rsidRPr="00661DC6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Periférico Luis Echeverría Álvarez No. 1561,</w:t>
                          </w: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br/>
                            <w:t xml:space="preserve">Guanajuato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Ote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. 25286, Saltillo,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Coah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556B66" w:rsidRPr="00661DC6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Teléfono: (844) 242-0000</w:t>
                          </w:r>
                        </w:p>
                        <w:p w:rsidR="00556B66" w:rsidRPr="00A20C0E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211BC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5.5pt;margin-top:-30.15pt;width:359.8pt;height:4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UBfAIAAGAFAAAOAAAAZHJzL2Uyb0RvYy54bWysVMFu2zAMvQ/YPwi6r07SNFuCOkWWosOA&#10;oi3WDj0rstQYk0RNYmJnX19KdtKs26XDLjZFPlLkI6nzi9YatlUh1uBKPjwZcKachKp2TyX//nD1&#10;4RNnEYWrhAGnSr5TkV/M3787b/xMjWANplKBURAXZ40v+RrRz4oiyrWyIp6AV46MGoIVSMfwVFRB&#10;NBTdmmI0GEyKBkLlA0gVI2kvOyOf5/haK4m3WkeFzJSccsP8Dfm7St9ifi5mT0H4dS37NMQ/ZGFF&#10;7ejSQ6hLgYJtQv1HKFvLABE0nkiwBWhdS5VroGqGg1fV3K+FV7kWIif6A03x/4WVN9u7wOqq5Kec&#10;OWGpRcuNqAKwSjFULQI7TSQ1Ps4Ie+8Jje1naKnZe30kZaq91cGmP1XFyE507w4UUyQmSTk+m0zH&#10;EzJJsk2G0+HoLIUpXrx9iPhFgWVJKHmgFmZmxfY6YgfdQ9JlDq5qY3IbjftNQTE7jcpz0HunQrqE&#10;s4Q7o5KXcd+UJh5y3kmRJ1AtTWBbQbMjpFQOc8k5LqETStPdb3Hs8cm1y+otzgePfDM4PDjb2kHI&#10;LL1Ku/qxT1l3eKL6qO4kYrtq+wavoNpRfwN0axK9vKqpCdci4p0ItBfUN9p1vKWPNtCUHHqJszWE&#10;X3/TJzyNK1k5a2jPSh5/bkRQnJmvjgZ5OhyP02Lmw/js44gO4diyOra4jV0CtWNIr4qXWUx4NHtR&#10;B7CP9CQs0q1kEk7S3SXHvbjEbvvpSZFqscggWkUv8Nrde5lCJ3rTiD20jyL4fg7TLtzAfiPF7NU4&#10;dtjk6WCxQdB1ntVEcMdqTzytcZ72/slJ78TxOaNeHsb5MwAAAP//AwBQSwMEFAAGAAgAAAAhABIL&#10;O3zfAAAACgEAAA8AAABkcnMvZG93bnJldi54bWxMj8FOwzAQRO9I/IO1SNxauwkNNM2mQiCuINqC&#10;1Jsbb5OIeB3FbhP+HnOC42hGM2+KzWQ7caHBt44RFnMFgrhypuUaYb97mT2A8EGz0Z1jQvgmD5vy&#10;+qrQuXEjv9NlG2oRS9jnGqEJoc+l9FVDVvu564mjd3KD1SHKoZZm0GMst51MlMqk1S3HhUb39NRQ&#10;9bU9W4SP19Ph80691c922Y9uUpLtSiLe3kyPaxCBpvAXhl/8iA5lZDq6MxsvOoQkXcQvAWGWqRRE&#10;TKyWKgNxREjvE5BlIf9fKH8AAAD//wMAUEsBAi0AFAAGAAgAAAAhALaDOJL+AAAA4QEAABMAAAAA&#10;AAAAAAAAAAAAAAAAAFtDb250ZW50X1R5cGVzXS54bWxQSwECLQAUAAYACAAAACEAOP0h/9YAAACU&#10;AQAACwAAAAAAAAAAAAAAAAAvAQAAX3JlbHMvLnJlbHNQSwECLQAUAAYACAAAACEAiKIlAXwCAABg&#10;BQAADgAAAAAAAAAAAAAAAAAuAgAAZHJzL2Uyb0RvYy54bWxQSwECLQAUAAYACAAAACEAEgs7fN8A&#10;AAAKAQAADwAAAAAAAAAAAAAAAADWBAAAZHJzL2Rvd25yZXYueG1sUEsFBgAAAAAEAAQA8wAAAOIF&#10;AAAAAA==&#10;" filled="f" stroked="f">
              <v:textbox>
                <w:txbxContent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Periférico Luis Echeverría Álvarez No. 1561,</w:t>
                    </w: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br/>
                      <w:t xml:space="preserve">Guanajuato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Ote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 xml:space="preserve">. 25286, Saltillo,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Coah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.</w:t>
                    </w:r>
                  </w:p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Teléfono: (844) 242-0000</w:t>
                    </w:r>
                  </w:p>
                  <w:p w:rsidR="00556B66" w:rsidRPr="00A20C0E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84" w:rsidRDefault="00234084" w:rsidP="00DD5ABC">
      <w:r>
        <w:separator/>
      </w:r>
    </w:p>
  </w:footnote>
  <w:footnote w:type="continuationSeparator" w:id="0">
    <w:p w:rsidR="00234084" w:rsidRDefault="00234084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0F3F73" w:rsidP="00D07BDA">
    <w:pPr>
      <w:pStyle w:val="Encabezado"/>
    </w:pPr>
    <w:r w:rsidRPr="00716400">
      <w:rPr>
        <w:b/>
        <w:i/>
        <w:noProof/>
        <w:lang w:val="es-MX" w:eastAsia="es-MX"/>
      </w:rPr>
      <w:drawing>
        <wp:anchor distT="0" distB="0" distL="114300" distR="114300" simplePos="0" relativeHeight="251677696" behindDoc="0" locked="0" layoutInCell="1" allowOverlap="1" wp14:anchorId="6710E5CF" wp14:editId="0E4D2CAA">
          <wp:simplePos x="0" y="0"/>
          <wp:positionH relativeFrom="margin">
            <wp:posOffset>-657225</wp:posOffset>
          </wp:positionH>
          <wp:positionV relativeFrom="paragraph">
            <wp:posOffset>-1009650</wp:posOffset>
          </wp:positionV>
          <wp:extent cx="7753105" cy="2238375"/>
          <wp:effectExtent l="0" t="0" r="635" b="0"/>
          <wp:wrapNone/>
          <wp:docPr id="1" name="Imagen 1" descr="C:\Users\Mariana Cruz\Desktop\2023\2019\Marzo\Hoja membretada AFG\cabezal-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ana Cruz\Desktop\2023\2019\Marzo\Hoja membretada AFG\cabezal-202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105" cy="223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58A3FC18" wp14:editId="260B00A8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0F250201" wp14:editId="19CA9318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0B79B213" wp14:editId="56B138C6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67DBF4C5" wp14:editId="7C4A1888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A608C"/>
    <w:rsid w:val="000C06F8"/>
    <w:rsid w:val="000C2E82"/>
    <w:rsid w:val="000F3F73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34084"/>
    <w:rsid w:val="002C6AEC"/>
    <w:rsid w:val="002F1CA1"/>
    <w:rsid w:val="00346AE6"/>
    <w:rsid w:val="00352378"/>
    <w:rsid w:val="00360834"/>
    <w:rsid w:val="00371AA1"/>
    <w:rsid w:val="003A4076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1C91"/>
    <w:rsid w:val="0050205C"/>
    <w:rsid w:val="005039E0"/>
    <w:rsid w:val="0053023B"/>
    <w:rsid w:val="00530D6A"/>
    <w:rsid w:val="005322FB"/>
    <w:rsid w:val="00532F54"/>
    <w:rsid w:val="0053761E"/>
    <w:rsid w:val="00540248"/>
    <w:rsid w:val="00547D0A"/>
    <w:rsid w:val="00556B66"/>
    <w:rsid w:val="00561828"/>
    <w:rsid w:val="0056460C"/>
    <w:rsid w:val="00566294"/>
    <w:rsid w:val="00571371"/>
    <w:rsid w:val="0059200E"/>
    <w:rsid w:val="005949E5"/>
    <w:rsid w:val="005A0CC1"/>
    <w:rsid w:val="005B13F2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15A09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3A5B"/>
    <w:rsid w:val="00844EC4"/>
    <w:rsid w:val="00896B27"/>
    <w:rsid w:val="008A23B4"/>
    <w:rsid w:val="008A7320"/>
    <w:rsid w:val="008A7630"/>
    <w:rsid w:val="008F59D1"/>
    <w:rsid w:val="00902253"/>
    <w:rsid w:val="0094122E"/>
    <w:rsid w:val="00975E20"/>
    <w:rsid w:val="00996794"/>
    <w:rsid w:val="009A0D7E"/>
    <w:rsid w:val="009C101B"/>
    <w:rsid w:val="009E52D0"/>
    <w:rsid w:val="00A031E5"/>
    <w:rsid w:val="00A079EE"/>
    <w:rsid w:val="00A13052"/>
    <w:rsid w:val="00A1360B"/>
    <w:rsid w:val="00A14020"/>
    <w:rsid w:val="00A3255B"/>
    <w:rsid w:val="00A6747E"/>
    <w:rsid w:val="00A846D4"/>
    <w:rsid w:val="00AB745B"/>
    <w:rsid w:val="00AC1145"/>
    <w:rsid w:val="00AC4B38"/>
    <w:rsid w:val="00AC72B6"/>
    <w:rsid w:val="00AE58DA"/>
    <w:rsid w:val="00AF70FC"/>
    <w:rsid w:val="00B127CE"/>
    <w:rsid w:val="00B240A4"/>
    <w:rsid w:val="00B2448A"/>
    <w:rsid w:val="00B41B4E"/>
    <w:rsid w:val="00B518AA"/>
    <w:rsid w:val="00B70FD1"/>
    <w:rsid w:val="00B7441C"/>
    <w:rsid w:val="00B971D7"/>
    <w:rsid w:val="00BB00BB"/>
    <w:rsid w:val="00BB0F82"/>
    <w:rsid w:val="00BB494A"/>
    <w:rsid w:val="00BB7D17"/>
    <w:rsid w:val="00BC4B6A"/>
    <w:rsid w:val="00BD042A"/>
    <w:rsid w:val="00C04B6F"/>
    <w:rsid w:val="00C07C2B"/>
    <w:rsid w:val="00C15135"/>
    <w:rsid w:val="00C306D7"/>
    <w:rsid w:val="00C34A96"/>
    <w:rsid w:val="00C35C05"/>
    <w:rsid w:val="00C43D07"/>
    <w:rsid w:val="00C60DE7"/>
    <w:rsid w:val="00C710BB"/>
    <w:rsid w:val="00C92236"/>
    <w:rsid w:val="00C954CE"/>
    <w:rsid w:val="00CA3B68"/>
    <w:rsid w:val="00CB15B1"/>
    <w:rsid w:val="00CB6D36"/>
    <w:rsid w:val="00CC01A5"/>
    <w:rsid w:val="00CC71F8"/>
    <w:rsid w:val="00CD45AC"/>
    <w:rsid w:val="00CE521B"/>
    <w:rsid w:val="00D07BDA"/>
    <w:rsid w:val="00D35B62"/>
    <w:rsid w:val="00D37539"/>
    <w:rsid w:val="00D43661"/>
    <w:rsid w:val="00D43FF9"/>
    <w:rsid w:val="00D54427"/>
    <w:rsid w:val="00D602FB"/>
    <w:rsid w:val="00D86AFF"/>
    <w:rsid w:val="00D935C5"/>
    <w:rsid w:val="00DB6161"/>
    <w:rsid w:val="00DC6F45"/>
    <w:rsid w:val="00DD5ABC"/>
    <w:rsid w:val="00DF23CB"/>
    <w:rsid w:val="00E11CD5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37C49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3</cp:revision>
  <cp:lastPrinted>2023-10-03T17:52:00Z</cp:lastPrinted>
  <dcterms:created xsi:type="dcterms:W3CDTF">2023-10-06T19:07:00Z</dcterms:created>
  <dcterms:modified xsi:type="dcterms:W3CDTF">2023-10-06T19:08:00Z</dcterms:modified>
</cp:coreProperties>
</file>