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70C" w:rsidRDefault="0082470C" w:rsidP="005B665B">
      <w:pPr>
        <w:ind w:right="282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="Century Gothic" w:hAnsi="Century Gothic"/>
          <w:b/>
        </w:rPr>
      </w:pPr>
    </w:p>
    <w:p w:rsidR="00DB6161" w:rsidRPr="0082470C" w:rsidRDefault="005B665B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15/02</w:t>
      </w:r>
      <w:r w:rsidR="00CE521B">
        <w:rPr>
          <w:rFonts w:ascii="Century Gothic" w:hAnsi="Century Gothic"/>
          <w:b/>
        </w:rPr>
        <w:t>/2018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CE521B">
        <w:rPr>
          <w:rFonts w:ascii="Century Gothic" w:hAnsi="Century Gothic"/>
          <w:b/>
          <w:sz w:val="22"/>
          <w:szCs w:val="22"/>
        </w:rPr>
        <w:t>CUARTO</w:t>
      </w:r>
      <w:r w:rsidRPr="0082470C">
        <w:rPr>
          <w:rFonts w:ascii="Century Gothic" w:hAnsi="Century Gothic"/>
          <w:b/>
          <w:sz w:val="22"/>
          <w:szCs w:val="22"/>
        </w:rPr>
        <w:t xml:space="preserve"> TRIMESTRE 2017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CE521B">
        <w:rPr>
          <w:rFonts w:ascii="Century Gothic" w:hAnsi="Century Gothic"/>
          <w:sz w:val="22"/>
          <w:szCs w:val="22"/>
        </w:rPr>
        <w:t>2,309</w:t>
      </w:r>
      <w:r w:rsidR="006A7723" w:rsidRPr="0082470C">
        <w:rPr>
          <w:rFonts w:ascii="Century Gothic" w:hAnsi="Century Gothic"/>
          <w:sz w:val="22"/>
          <w:szCs w:val="22"/>
        </w:rPr>
        <w:t xml:space="preserve"> millones de pesos que r</w:t>
      </w:r>
      <w:r w:rsidR="00EE6B18" w:rsidRPr="0082470C">
        <w:rPr>
          <w:rFonts w:ascii="Century Gothic" w:hAnsi="Century Gothic"/>
          <w:sz w:val="22"/>
          <w:szCs w:val="22"/>
        </w:rPr>
        <w:t xml:space="preserve">epresentan un </w:t>
      </w:r>
      <w:r w:rsidR="00CE521B">
        <w:rPr>
          <w:rFonts w:ascii="Century Gothic" w:hAnsi="Century Gothic"/>
          <w:sz w:val="22"/>
          <w:szCs w:val="22"/>
        </w:rPr>
        <w:t>incremento del 12</w:t>
      </w:r>
      <w:r w:rsidR="00EE6B18" w:rsidRPr="0082470C">
        <w:rPr>
          <w:rFonts w:ascii="Century Gothic" w:hAnsi="Century Gothic"/>
          <w:sz w:val="22"/>
          <w:szCs w:val="22"/>
        </w:rPr>
        <w:t xml:space="preserve">% respecto al </w:t>
      </w:r>
      <w:r w:rsidR="00CE521B">
        <w:rPr>
          <w:rFonts w:ascii="Century Gothic" w:hAnsi="Century Gothic"/>
          <w:sz w:val="22"/>
          <w:szCs w:val="22"/>
        </w:rPr>
        <w:t>cuarto</w:t>
      </w:r>
      <w:r w:rsidR="009E52D0" w:rsidRPr="0082470C">
        <w:rPr>
          <w:rFonts w:ascii="Century Gothic" w:hAnsi="Century Gothic"/>
          <w:sz w:val="22"/>
          <w:szCs w:val="22"/>
        </w:rPr>
        <w:t xml:space="preserve"> trimestre del año 2016</w:t>
      </w:r>
      <w:r w:rsidR="006A7723" w:rsidRPr="0082470C">
        <w:rPr>
          <w:rFonts w:ascii="Century Gothic" w:hAnsi="Century Gothic"/>
          <w:sz w:val="22"/>
          <w:szCs w:val="22"/>
        </w:rPr>
        <w:t>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Pr="0082470C">
        <w:rPr>
          <w:rFonts w:ascii="Century Gothic" w:hAnsi="Century Gothic"/>
          <w:sz w:val="22"/>
          <w:szCs w:val="22"/>
        </w:rPr>
        <w:t xml:space="preserve"> en relación al </w:t>
      </w:r>
      <w:r w:rsidR="00A13052">
        <w:rPr>
          <w:rFonts w:ascii="Century Gothic" w:hAnsi="Century Gothic"/>
          <w:sz w:val="22"/>
          <w:szCs w:val="22"/>
        </w:rPr>
        <w:t>tercer</w:t>
      </w:r>
      <w:r w:rsidR="009E52D0" w:rsidRPr="0082470C">
        <w:rPr>
          <w:rFonts w:ascii="Century Gothic" w:hAnsi="Century Gothic"/>
          <w:sz w:val="22"/>
          <w:szCs w:val="22"/>
        </w:rPr>
        <w:t xml:space="preserve"> trimestre de 2016</w:t>
      </w:r>
      <w:r w:rsidR="00C954CE" w:rsidRPr="0082470C">
        <w:rPr>
          <w:rFonts w:ascii="Century Gothic" w:hAnsi="Century Gothic"/>
          <w:sz w:val="22"/>
          <w:szCs w:val="22"/>
        </w:rPr>
        <w:t>.</w:t>
      </w:r>
    </w:p>
    <w:p w:rsidR="0082470C" w:rsidRPr="0082470C" w:rsidRDefault="0082470C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9E52D0" w:rsidRPr="0082470C" w:rsidRDefault="00CE521B" w:rsidP="005B665B">
      <w:pPr>
        <w:ind w:left="284" w:right="282"/>
        <w:rPr>
          <w:rFonts w:ascii="Century Gothic" w:hAnsi="Century Gothic"/>
        </w:rPr>
      </w:pPr>
      <w:r w:rsidRPr="00CE521B">
        <w:rPr>
          <w:noProof/>
          <w:lang w:val="es-MX" w:eastAsia="es-MX"/>
        </w:rPr>
        <w:drawing>
          <wp:anchor distT="0" distB="0" distL="114300" distR="114300" simplePos="0" relativeHeight="251660288" behindDoc="0" locked="0" layoutInCell="1" allowOverlap="1" wp14:anchorId="65106957" wp14:editId="41A62C09">
            <wp:simplePos x="885825" y="4219575"/>
            <wp:positionH relativeFrom="column">
              <wp:posOffset>883285</wp:posOffset>
            </wp:positionH>
            <wp:positionV relativeFrom="paragraph">
              <wp:align>top</wp:align>
            </wp:positionV>
            <wp:extent cx="5429250" cy="153352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665B">
        <w:rPr>
          <w:rFonts w:ascii="Century Gothic" w:hAnsi="Century Gothic"/>
        </w:rPr>
        <w:br w:type="textWrapping" w:clear="all"/>
      </w:r>
    </w:p>
    <w:p w:rsidR="00CB15B1" w:rsidRPr="0082470C" w:rsidRDefault="005B665B" w:rsidP="0082470C">
      <w:pPr>
        <w:ind w:left="284" w:right="282"/>
        <w:rPr>
          <w:rFonts w:ascii="Century Gothic" w:hAnsi="Century Gothi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5DBDC" wp14:editId="6E606B7A">
                <wp:simplePos x="0" y="0"/>
                <wp:positionH relativeFrom="margin">
                  <wp:align>left</wp:align>
                </wp:positionH>
                <wp:positionV relativeFrom="paragraph">
                  <wp:posOffset>-1270</wp:posOffset>
                </wp:positionV>
                <wp:extent cx="6267450" cy="1809750"/>
                <wp:effectExtent l="0" t="0" r="0" b="0"/>
                <wp:wrapNone/>
                <wp:docPr id="5" name="2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1809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5B665B" w:rsidRPr="00794312" w:rsidRDefault="005B665B" w:rsidP="005B665B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generar y actualizar la información: </w:t>
                            </w:r>
                          </w:p>
                          <w:p w:rsidR="005B665B" w:rsidRPr="00794312" w:rsidRDefault="005B665B" w:rsidP="005B665B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Lic.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Hermilo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Valdés Chávez </w:t>
                            </w:r>
                            <w:r w:rsidRPr="00794312">
                              <w:rPr>
                                <w:color w:val="000000" w:themeColor="text1"/>
                              </w:rPr>
                              <w:t xml:space="preserve">Administrador Central de Política de Ingresos. </w:t>
                            </w:r>
                          </w:p>
                          <w:p w:rsidR="005B665B" w:rsidRPr="00794312" w:rsidRDefault="005B665B" w:rsidP="005B665B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publicar la información: Lic. María del Socorro Jasso Hernández. Conforme a </w:t>
                            </w:r>
                            <w:r>
                              <w:rPr>
                                <w:color w:val="000000" w:themeColor="text1"/>
                              </w:rPr>
                              <w:t>lo establecido en el artículo 41</w:t>
                            </w:r>
                            <w:r w:rsidRPr="00794312">
                              <w:rPr>
                                <w:color w:val="000000" w:themeColor="text1"/>
                              </w:rPr>
                              <w:t xml:space="preserve"> de la Ley de Acceso a la Información Pública para el Estado de Coahuila de Zaragoza. </w:t>
                            </w:r>
                          </w:p>
                          <w:p w:rsidR="005B665B" w:rsidRDefault="005B665B" w:rsidP="005B665B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000000" w:themeColor="text1"/>
                              </w:rPr>
                            </w:pPr>
                          </w:p>
                          <w:p w:rsidR="005B665B" w:rsidRDefault="005B665B" w:rsidP="005B665B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000000" w:themeColor="text1"/>
                              </w:rPr>
                            </w:pPr>
                          </w:p>
                          <w:p w:rsidR="005B665B" w:rsidRPr="00794312" w:rsidRDefault="005B665B" w:rsidP="005B665B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color w:val="000000" w:themeColor="text1"/>
                              </w:rPr>
                              <w:t>FECHA DE ACTUALIZACION: 01/04/2018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5DBDC" id="_x0000_t202" coordsize="21600,21600" o:spt="202" path="m,l,21600r21600,l21600,xe">
                <v:stroke joinstyle="miter"/>
                <v:path gradientshapeok="t" o:connecttype="rect"/>
              </v:shapetype>
              <v:shape id="2 CuadroTexto" o:spid="_x0000_s1026" type="#_x0000_t202" style="position:absolute;left:0;text-align:left;margin-left:0;margin-top:-.1pt;width:493.5pt;height:142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" filled="f" stroked="f">
                <v:textbox>
                  <w:txbxContent>
                    <w:p w:rsidR="005B665B" w:rsidRPr="00794312" w:rsidRDefault="005B665B" w:rsidP="005B665B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generar y actualizar la información: </w:t>
                      </w:r>
                    </w:p>
                    <w:p w:rsidR="005B665B" w:rsidRPr="00794312" w:rsidRDefault="005B665B" w:rsidP="005B665B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color w:val="000000" w:themeColor="text1"/>
                        </w:rPr>
                        <w:t xml:space="preserve">Lic.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Hermilo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Valdés Chávez </w:t>
                      </w:r>
                      <w:r w:rsidRPr="00794312">
                        <w:rPr>
                          <w:color w:val="000000" w:themeColor="text1"/>
                        </w:rPr>
                        <w:t xml:space="preserve">Administrador Central de Política de Ingresos. </w:t>
                      </w:r>
                    </w:p>
                    <w:p w:rsidR="005B665B" w:rsidRPr="00794312" w:rsidRDefault="005B665B" w:rsidP="005B665B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publicar la información: Lic. María del Socorro Jasso Hernández. Conforme a </w:t>
                      </w:r>
                      <w:r>
                        <w:rPr>
                          <w:color w:val="000000" w:themeColor="text1"/>
                        </w:rPr>
                        <w:t>lo establecido en el artículo 41</w:t>
                      </w:r>
                      <w:r w:rsidRPr="00794312">
                        <w:rPr>
                          <w:color w:val="000000" w:themeColor="text1"/>
                        </w:rPr>
                        <w:t xml:space="preserve"> de la Ley de Acceso a la Información Pública para el Estado de Coahuila de Zaragoza. </w:t>
                      </w:r>
                    </w:p>
                    <w:p w:rsidR="005B665B" w:rsidRDefault="005B665B" w:rsidP="005B665B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000000" w:themeColor="text1"/>
                        </w:rPr>
                      </w:pPr>
                    </w:p>
                    <w:p w:rsidR="005B665B" w:rsidRDefault="005B665B" w:rsidP="005B665B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000000" w:themeColor="text1"/>
                        </w:rPr>
                      </w:pPr>
                    </w:p>
                    <w:p w:rsidR="005B665B" w:rsidRPr="00794312" w:rsidRDefault="005B665B" w:rsidP="005B665B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color w:val="000000" w:themeColor="text1"/>
                        </w:rPr>
                        <w:t>FECHA DE ACTUALIZACION: 01/04/2018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B15B1" w:rsidRPr="0082470C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192" w:rsidRDefault="00214192" w:rsidP="00DD5ABC">
      <w:r>
        <w:separator/>
      </w:r>
    </w:p>
  </w:endnote>
  <w:endnote w:type="continuationSeparator" w:id="0">
    <w:p w:rsidR="00214192" w:rsidRDefault="00214192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21419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214192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192" w:rsidRDefault="00214192" w:rsidP="00DD5ABC">
      <w:r>
        <w:separator/>
      </w:r>
    </w:p>
  </w:footnote>
  <w:footnote w:type="continuationSeparator" w:id="0">
    <w:p w:rsidR="00214192" w:rsidRDefault="00214192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CE521B" w:rsidP="005B665B">
    <w:pPr>
      <w:pStyle w:val="Encabezado"/>
    </w:pPr>
    <w:r w:rsidRPr="009951F5">
      <w:rPr>
        <w:rFonts w:ascii="Calibri" w:eastAsia="Calibri" w:hAnsi="Calibri"/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62D57021" wp14:editId="313B8B7D">
          <wp:simplePos x="0" y="0"/>
          <wp:positionH relativeFrom="column">
            <wp:posOffset>2183765</wp:posOffset>
          </wp:positionH>
          <wp:positionV relativeFrom="paragraph">
            <wp:posOffset>589280</wp:posOffset>
          </wp:positionV>
          <wp:extent cx="4524375" cy="266700"/>
          <wp:effectExtent l="0" t="0" r="9525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mbrete_00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213" t="79854" b="5532"/>
                  <a:stretch/>
                </pic:blipFill>
                <pic:spPr bwMode="auto">
                  <a:xfrm>
                    <a:off x="0" y="0"/>
                    <a:ext cx="4524375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54630AA8" wp14:editId="769CBD79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3063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761DC11E" wp14:editId="6E8686F8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3064" name="Imagen 3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39F4C7AA" wp14:editId="7E9C8A10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3065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566988B0" wp14:editId="29ADB1F6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3066" name="Imagen 3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665B">
      <w:rPr>
        <w:noProof/>
        <w:lang w:eastAsia="es-MX"/>
      </w:rPr>
      <w:drawing>
        <wp:inline distT="0" distB="0" distL="0" distR="0" wp14:anchorId="19A91413" wp14:editId="0673D75A">
          <wp:extent cx="1661823" cy="693967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887" cy="702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C2E82"/>
    <w:rsid w:val="001062E8"/>
    <w:rsid w:val="00114638"/>
    <w:rsid w:val="001461B5"/>
    <w:rsid w:val="001858F0"/>
    <w:rsid w:val="001A4CAB"/>
    <w:rsid w:val="001A7F2C"/>
    <w:rsid w:val="001C5EC5"/>
    <w:rsid w:val="001C6343"/>
    <w:rsid w:val="001D2CE9"/>
    <w:rsid w:val="001E47A8"/>
    <w:rsid w:val="00214192"/>
    <w:rsid w:val="002C6AEC"/>
    <w:rsid w:val="002F1CA1"/>
    <w:rsid w:val="00346AE6"/>
    <w:rsid w:val="00352378"/>
    <w:rsid w:val="00371AA1"/>
    <w:rsid w:val="003A5D4F"/>
    <w:rsid w:val="003E1A8B"/>
    <w:rsid w:val="0042472C"/>
    <w:rsid w:val="00471F04"/>
    <w:rsid w:val="004E1B6B"/>
    <w:rsid w:val="0050205C"/>
    <w:rsid w:val="00532F54"/>
    <w:rsid w:val="00540248"/>
    <w:rsid w:val="00547D0A"/>
    <w:rsid w:val="00561828"/>
    <w:rsid w:val="0056460C"/>
    <w:rsid w:val="005949E5"/>
    <w:rsid w:val="005B5A21"/>
    <w:rsid w:val="005B665B"/>
    <w:rsid w:val="005E28F7"/>
    <w:rsid w:val="00656B53"/>
    <w:rsid w:val="006700FE"/>
    <w:rsid w:val="00677312"/>
    <w:rsid w:val="00682EFF"/>
    <w:rsid w:val="006A3E90"/>
    <w:rsid w:val="006A7723"/>
    <w:rsid w:val="006B124E"/>
    <w:rsid w:val="006C6017"/>
    <w:rsid w:val="006E330B"/>
    <w:rsid w:val="00700B75"/>
    <w:rsid w:val="007133F1"/>
    <w:rsid w:val="0072365A"/>
    <w:rsid w:val="007335FA"/>
    <w:rsid w:val="00735CF8"/>
    <w:rsid w:val="00736ACB"/>
    <w:rsid w:val="007629AC"/>
    <w:rsid w:val="00807A9F"/>
    <w:rsid w:val="0082470C"/>
    <w:rsid w:val="00844EC4"/>
    <w:rsid w:val="00896B27"/>
    <w:rsid w:val="008A23B4"/>
    <w:rsid w:val="008A7320"/>
    <w:rsid w:val="008A7630"/>
    <w:rsid w:val="0094122E"/>
    <w:rsid w:val="00996794"/>
    <w:rsid w:val="009E52D0"/>
    <w:rsid w:val="00A079EE"/>
    <w:rsid w:val="00A13052"/>
    <w:rsid w:val="00A1360B"/>
    <w:rsid w:val="00A14020"/>
    <w:rsid w:val="00A3255B"/>
    <w:rsid w:val="00B127CE"/>
    <w:rsid w:val="00B240A4"/>
    <w:rsid w:val="00B2448A"/>
    <w:rsid w:val="00B971D7"/>
    <w:rsid w:val="00BB0F82"/>
    <w:rsid w:val="00BC4B6A"/>
    <w:rsid w:val="00BD042A"/>
    <w:rsid w:val="00C04B6F"/>
    <w:rsid w:val="00C34A96"/>
    <w:rsid w:val="00C35C05"/>
    <w:rsid w:val="00C43D07"/>
    <w:rsid w:val="00C954CE"/>
    <w:rsid w:val="00CB15B1"/>
    <w:rsid w:val="00CC71F8"/>
    <w:rsid w:val="00CE521B"/>
    <w:rsid w:val="00D07BDA"/>
    <w:rsid w:val="00D37539"/>
    <w:rsid w:val="00D43FF9"/>
    <w:rsid w:val="00D602FB"/>
    <w:rsid w:val="00D935C5"/>
    <w:rsid w:val="00DB6161"/>
    <w:rsid w:val="00DD5ABC"/>
    <w:rsid w:val="00DF23CB"/>
    <w:rsid w:val="00EA2C42"/>
    <w:rsid w:val="00EA7B3F"/>
    <w:rsid w:val="00ED2370"/>
    <w:rsid w:val="00ED52A0"/>
    <w:rsid w:val="00EE6B18"/>
    <w:rsid w:val="00F27515"/>
    <w:rsid w:val="00F5024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422ADD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B665B"/>
    <w:pPr>
      <w:spacing w:before="100" w:beforeAutospacing="1" w:after="100" w:afterAutospacing="1"/>
    </w:pPr>
    <w:rPr>
      <w:rFonts w:eastAsiaTheme="minorEastAsia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2</cp:revision>
  <cp:lastPrinted>2018-02-16T18:56:00Z</cp:lastPrinted>
  <dcterms:created xsi:type="dcterms:W3CDTF">2018-04-06T21:26:00Z</dcterms:created>
  <dcterms:modified xsi:type="dcterms:W3CDTF">2018-04-06T21:26:00Z</dcterms:modified>
</cp:coreProperties>
</file>