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E2C6" w14:textId="77777777" w:rsidR="00667310" w:rsidRDefault="00667310" w:rsidP="00667310">
      <w:pPr>
        <w:rPr>
          <w:rFonts w:ascii="Arpona ExtraBold" w:hAnsi="Arpona ExtraBold"/>
          <w:sz w:val="28"/>
          <w:szCs w:val="28"/>
        </w:rPr>
      </w:pPr>
      <w:bookmarkStart w:id="0" w:name="_Hlk152694155"/>
    </w:p>
    <w:bookmarkEnd w:id="0"/>
    <w:p w14:paraId="34CEE920" w14:textId="2D958599" w:rsidR="009D51A9" w:rsidRDefault="00E91B20" w:rsidP="009D51A9">
      <w:pPr>
        <w:jc w:val="right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Validad</w:t>
      </w:r>
      <w:r w:rsidRPr="00883317">
        <w:rPr>
          <w:b/>
          <w:sz w:val="28"/>
          <w:szCs w:val="28"/>
          <w:lang w:val="es-ES"/>
        </w:rPr>
        <w:t xml:space="preserve">o al: </w:t>
      </w:r>
      <w:r>
        <w:rPr>
          <w:b/>
          <w:sz w:val="28"/>
          <w:szCs w:val="28"/>
          <w:lang w:val="es-ES"/>
        </w:rPr>
        <w:t xml:space="preserve">01 de </w:t>
      </w:r>
      <w:r w:rsidR="004B0E8B">
        <w:rPr>
          <w:b/>
          <w:sz w:val="28"/>
          <w:szCs w:val="28"/>
          <w:lang w:val="es-ES"/>
        </w:rPr>
        <w:t>abril</w:t>
      </w:r>
      <w:bookmarkStart w:id="1" w:name="_GoBack"/>
      <w:bookmarkEnd w:id="1"/>
      <w:r w:rsidR="009D51A9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de 202</w:t>
      </w:r>
      <w:r w:rsidR="009D51A9">
        <w:rPr>
          <w:b/>
          <w:sz w:val="28"/>
          <w:szCs w:val="28"/>
          <w:lang w:val="es-ES"/>
        </w:rPr>
        <w:t>5</w:t>
      </w:r>
    </w:p>
    <w:p w14:paraId="2D831A96" w14:textId="77777777" w:rsidR="00E91B20" w:rsidRDefault="00E91B20" w:rsidP="00E91B20">
      <w:pPr>
        <w:jc w:val="center"/>
        <w:rPr>
          <w:b/>
          <w:sz w:val="28"/>
          <w:szCs w:val="28"/>
          <w:lang w:val="es-ES"/>
        </w:rPr>
      </w:pPr>
    </w:p>
    <w:p w14:paraId="199FB879" w14:textId="77777777" w:rsidR="00E91B20" w:rsidRPr="00622797" w:rsidRDefault="00E91B20" w:rsidP="00E91B20">
      <w:pPr>
        <w:jc w:val="center"/>
        <w:rPr>
          <w:b/>
          <w:sz w:val="48"/>
          <w:szCs w:val="48"/>
          <w:lang w:val="es-ES"/>
        </w:rPr>
      </w:pPr>
      <w:r w:rsidRPr="00622797">
        <w:rPr>
          <w:b/>
          <w:sz w:val="48"/>
          <w:szCs w:val="48"/>
          <w:lang w:val="es-ES"/>
        </w:rPr>
        <w:t>CONVENIO LABORAL</w:t>
      </w:r>
    </w:p>
    <w:p w14:paraId="1F74B47A" w14:textId="77777777" w:rsidR="00E91B20" w:rsidRPr="00A22C61" w:rsidRDefault="00E91B20" w:rsidP="00E91B20">
      <w:pPr>
        <w:jc w:val="both"/>
        <w:rPr>
          <w:bCs/>
          <w:sz w:val="28"/>
          <w:szCs w:val="28"/>
          <w:lang w:val="es-ES"/>
        </w:rPr>
      </w:pPr>
      <w:r w:rsidRPr="00A22C61">
        <w:rPr>
          <w:bCs/>
          <w:sz w:val="28"/>
          <w:szCs w:val="28"/>
          <w:lang w:val="es-ES"/>
        </w:rPr>
        <w:t>Este rubro de Información no aplica para esta Secretaría de Fiscalización Rendición de Cuentas, toda vez que la misma no cuenta con personal sindicalizado, debido a su naturaleza como ente Fiscalizador y de acuerdo a lo establecido en el Capítulo III Art.22 fracción II del Estatuto Jurídico para los Trabajadores al Servicio del Estado que dice lo siguiente:</w:t>
      </w:r>
    </w:p>
    <w:p w14:paraId="5B3C80D7" w14:textId="77777777" w:rsidR="00E91B20" w:rsidRPr="0003562D" w:rsidRDefault="00E91B20" w:rsidP="00E91B20">
      <w:pPr>
        <w:jc w:val="center"/>
        <w:rPr>
          <w:b/>
          <w:lang w:val="es-ES"/>
        </w:rPr>
      </w:pPr>
      <w:r>
        <w:rPr>
          <w:b/>
          <w:lang w:val="es-ES"/>
        </w:rPr>
        <w:t>C</w:t>
      </w:r>
      <w:r w:rsidRPr="0003562D">
        <w:rPr>
          <w:b/>
          <w:lang w:val="es-ES"/>
        </w:rPr>
        <w:t>APITULO III.</w:t>
      </w:r>
    </w:p>
    <w:p w14:paraId="3B278DC0" w14:textId="77777777" w:rsidR="00E91B20" w:rsidRPr="002870F1" w:rsidRDefault="00E91B20" w:rsidP="00E91B20">
      <w:pPr>
        <w:jc w:val="center"/>
        <w:rPr>
          <w:b/>
          <w:lang w:val="es-ES"/>
        </w:rPr>
      </w:pPr>
      <w:r w:rsidRPr="0003562D">
        <w:rPr>
          <w:b/>
          <w:lang w:val="es-ES"/>
        </w:rPr>
        <w:t xml:space="preserve">TRABAJADORES DE CONFIANZA. </w:t>
      </w:r>
    </w:p>
    <w:p w14:paraId="7775C9D3" w14:textId="77777777" w:rsidR="00E91B20" w:rsidRPr="0003562D" w:rsidRDefault="00E91B20" w:rsidP="00E91B20">
      <w:pPr>
        <w:rPr>
          <w:i/>
          <w:lang w:val="es-ES"/>
        </w:rPr>
      </w:pPr>
      <w:r w:rsidRPr="0003562D">
        <w:rPr>
          <w:i/>
          <w:lang w:val="es-ES"/>
        </w:rPr>
        <w:t>(REFORMADO, P.O. 11 DE DICIEMBRE DE 2009)</w:t>
      </w:r>
    </w:p>
    <w:p w14:paraId="7CCCA400" w14:textId="77777777" w:rsidR="00E91B20" w:rsidRDefault="00E91B20" w:rsidP="00E91B20">
      <w:pPr>
        <w:jc w:val="both"/>
        <w:rPr>
          <w:lang w:val="es-ES"/>
        </w:rPr>
      </w:pPr>
      <w:r w:rsidRPr="0003562D">
        <w:rPr>
          <w:lang w:val="es-ES"/>
        </w:rPr>
        <w:t xml:space="preserve">ARTICULO 22.- Son trabajadores de confianza: </w:t>
      </w:r>
    </w:p>
    <w:p w14:paraId="51BC9A0C" w14:textId="77777777" w:rsidR="00E91B20" w:rsidRDefault="00E91B20" w:rsidP="00E91B20">
      <w:pPr>
        <w:jc w:val="both"/>
        <w:rPr>
          <w:lang w:val="es-ES"/>
        </w:rPr>
      </w:pPr>
      <w:r w:rsidRPr="0003562D">
        <w:rPr>
          <w:lang w:val="es-ES"/>
        </w:rPr>
        <w:t xml:space="preserve">II.- En el Poder Ejecutivo: </w:t>
      </w:r>
    </w:p>
    <w:p w14:paraId="4B6E968D" w14:textId="77777777" w:rsidR="00E91B20" w:rsidRPr="0003562D" w:rsidRDefault="00E91B20" w:rsidP="00E91B20">
      <w:pPr>
        <w:jc w:val="both"/>
        <w:rPr>
          <w:i/>
          <w:lang w:val="es-ES"/>
        </w:rPr>
      </w:pPr>
      <w:r w:rsidRPr="0003562D">
        <w:rPr>
          <w:i/>
          <w:lang w:val="es-ES"/>
        </w:rPr>
        <w:t xml:space="preserve">(REFORMADO, P.O. 19 DE OCTUBRE DE 2012) </w:t>
      </w:r>
    </w:p>
    <w:p w14:paraId="6C92710B" w14:textId="77777777" w:rsidR="00E91B20" w:rsidRDefault="00E91B20" w:rsidP="00E91B20">
      <w:pPr>
        <w:jc w:val="both"/>
        <w:rPr>
          <w:sz w:val="24"/>
          <w:szCs w:val="24"/>
          <w:lang w:val="es-ES"/>
        </w:rPr>
      </w:pPr>
      <w:r w:rsidRPr="0003562D">
        <w:rPr>
          <w:sz w:val="24"/>
          <w:szCs w:val="24"/>
          <w:lang w:val="es-ES"/>
        </w:rPr>
        <w:t xml:space="preserve">Los Secretarios de las Dependencias, el Procurador General de Justicia del Estado, los Subprocuradores, los Subsecretarios, los Directores Generales, de Área, Jurídicos y Administrativos; el Procurador Social y de Atención Ciudadana, los Subdirectores, los Jefes de Departamento, de Oficina, Administrativos, de Unidades, de Diseño, de Información, de Programas y de Recursos Financieros; los Coordinadores Generales y Administrativos; Subcoordinadores, Delegados, Subdelegados; Guardias, Inspectores, Médicos Especialistas y Forenses, Psicólogos, Odontólogos, Pilotos, Pilotos del Ejecutivo, Capitán del Eurocopter, Presidentes y Actuarios de las Juntas Locales, Procuradores y Procuradores Auxiliares del </w:t>
      </w:r>
      <w:r w:rsidRPr="0003562D">
        <w:rPr>
          <w:sz w:val="24"/>
          <w:szCs w:val="24"/>
          <w:lang w:val="es-ES"/>
        </w:rPr>
        <w:lastRenderedPageBreak/>
        <w:t xml:space="preserve">Trabajo, Titular de la Comisión Coahuilense de Construcción de Obras, de Control de Obras y de las distintas regiones; Recaudadores </w:t>
      </w:r>
      <w:r>
        <w:rPr>
          <w:sz w:val="24"/>
          <w:szCs w:val="24"/>
          <w:lang w:val="es-ES"/>
        </w:rPr>
        <w:t>de Rentas, Registradores de Ofic</w:t>
      </w:r>
      <w:r w:rsidRPr="0003562D">
        <w:rPr>
          <w:sz w:val="24"/>
          <w:szCs w:val="24"/>
          <w:lang w:val="es-ES"/>
        </w:rPr>
        <w:t xml:space="preserve">inas, Representantes de las diferentes Secretarías, Residentes, Responsables de Unidades y de Laboratorios; Secretarios Auxiliares, de Acuerdos, de Oficina, Particulares, Privados, Técnicos y Adjuntos; Subcomisionados, Encargados, Supervisores, Visitadores, Abogados Dictaminadores, Asesores, Asistentes, Ejecutivos y Operativos; Auditores, Auxiliares de las Juntas, Agentes y Secretarios del Ministerio Público, Contralores Internos y vigilantes. Así mismo todos aquellos técnicos operativos que tengan plazas homologadas a jefaturas de departamento y a subdirecciones. Todos aquellos que ocupen plazas de nueva creación que, independientemente de la denominación que se les dé, se les otorguen niveles de jefe de departamento, subdirectores, directores, directores generales, subsecretarios y secretarios. </w:t>
      </w:r>
    </w:p>
    <w:p w14:paraId="49079A52" w14:textId="77777777" w:rsidR="00E91B20" w:rsidRDefault="00E91B20" w:rsidP="00E91B20">
      <w:pPr>
        <w:jc w:val="both"/>
        <w:rPr>
          <w:sz w:val="24"/>
          <w:szCs w:val="24"/>
          <w:lang w:val="es-ES"/>
        </w:rPr>
      </w:pPr>
    </w:p>
    <w:p w14:paraId="43B82836" w14:textId="77777777" w:rsidR="00E91B20" w:rsidRPr="00DC3C0D" w:rsidRDefault="00E91B20" w:rsidP="00E91B20">
      <w:pPr>
        <w:jc w:val="both"/>
        <w:rPr>
          <w:b/>
          <w:bCs/>
          <w:sz w:val="24"/>
          <w:szCs w:val="24"/>
          <w:lang w:val="es-ES"/>
        </w:rPr>
      </w:pPr>
      <w:r w:rsidRPr="00DC3C0D">
        <w:rPr>
          <w:b/>
          <w:bCs/>
          <w:sz w:val="24"/>
          <w:szCs w:val="24"/>
          <w:lang w:val="es-ES"/>
        </w:rPr>
        <w:t>Información Proporcionada por la Coordinación General de Asuntos Jurídicos de la Secretaría de Fiscalización y Rendición de Cuentas del Estado de Coahuila de Zaragoza.</w:t>
      </w:r>
    </w:p>
    <w:p w14:paraId="0AEB7317" w14:textId="77777777" w:rsidR="00E91B20" w:rsidRPr="00DC3C0D" w:rsidRDefault="00E91B20" w:rsidP="00E91B20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DC3C0D">
        <w:rPr>
          <w:b/>
          <w:bCs/>
          <w:sz w:val="24"/>
          <w:szCs w:val="24"/>
          <w:lang w:val="es-ES"/>
        </w:rPr>
        <w:t xml:space="preserve">Servidor Público encargado de Cargar la Información al portal </w:t>
      </w:r>
    </w:p>
    <w:p w14:paraId="05AAFA2C" w14:textId="77777777" w:rsidR="00E91B20" w:rsidRPr="00DC3C0D" w:rsidRDefault="00CE31BC" w:rsidP="00E91B20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hyperlink r:id="rId7" w:history="1">
        <w:r w:rsidR="00E91B20" w:rsidRPr="00DC3C0D">
          <w:rPr>
            <w:rStyle w:val="Hipervnculo"/>
            <w:b/>
            <w:bCs/>
            <w:sz w:val="24"/>
            <w:szCs w:val="24"/>
            <w:lang w:val="es-ES"/>
          </w:rPr>
          <w:t>www.coahuilatransparente.gob.mx</w:t>
        </w:r>
      </w:hyperlink>
      <w:r w:rsidR="00E91B20" w:rsidRPr="00DC3C0D">
        <w:rPr>
          <w:b/>
          <w:bCs/>
          <w:sz w:val="24"/>
          <w:szCs w:val="24"/>
          <w:lang w:val="es-ES"/>
        </w:rPr>
        <w:t xml:space="preserve">: Lcda. </w:t>
      </w:r>
      <w:r w:rsidR="00E91B20">
        <w:rPr>
          <w:b/>
          <w:bCs/>
          <w:sz w:val="24"/>
          <w:szCs w:val="24"/>
          <w:lang w:val="es-ES"/>
        </w:rPr>
        <w:t>Fátima Guadalupe González Esquivel</w:t>
      </w:r>
    </w:p>
    <w:p w14:paraId="0B4C2209" w14:textId="77777777" w:rsidR="00E91B20" w:rsidRPr="0003562D" w:rsidRDefault="00E91B20" w:rsidP="00E91B20">
      <w:pPr>
        <w:jc w:val="both"/>
        <w:rPr>
          <w:sz w:val="24"/>
          <w:szCs w:val="24"/>
          <w:lang w:val="es-ES"/>
        </w:rPr>
      </w:pPr>
    </w:p>
    <w:p w14:paraId="02C261A7" w14:textId="77777777" w:rsidR="00E91B20" w:rsidRPr="000B3783" w:rsidRDefault="00E91B20" w:rsidP="00E91B20">
      <w:pPr>
        <w:rPr>
          <w:sz w:val="28"/>
          <w:szCs w:val="28"/>
          <w:lang w:val="es-ES"/>
        </w:rPr>
      </w:pPr>
    </w:p>
    <w:p w14:paraId="762907DA" w14:textId="77777777" w:rsidR="00E91B20" w:rsidRPr="001C5CCB" w:rsidRDefault="00E91B20" w:rsidP="00E91B20">
      <w:pPr>
        <w:ind w:firstLine="708"/>
        <w:rPr>
          <w:sz w:val="28"/>
          <w:szCs w:val="28"/>
          <w:lang w:val="es-ES"/>
        </w:rPr>
      </w:pPr>
    </w:p>
    <w:p w14:paraId="44821EA0" w14:textId="2CA3F0F3" w:rsidR="007049CD" w:rsidRPr="00667310" w:rsidRDefault="007049CD" w:rsidP="00E91B20">
      <w:pPr>
        <w:spacing w:after="0" w:line="240" w:lineRule="auto"/>
        <w:jc w:val="right"/>
        <w:rPr>
          <w:rFonts w:ascii="Proxima Nova Rg" w:hAnsi="Proxima Nova Rg"/>
          <w:sz w:val="24"/>
          <w:szCs w:val="24"/>
        </w:rPr>
      </w:pPr>
    </w:p>
    <w:sectPr w:rsidR="007049CD" w:rsidRPr="00667310" w:rsidSect="007049CD">
      <w:headerReference w:type="default" r:id="rId8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4BA0" w14:textId="77777777" w:rsidR="00CE31BC" w:rsidRDefault="00CE31BC" w:rsidP="00BA34BE">
      <w:pPr>
        <w:spacing w:after="0" w:line="240" w:lineRule="auto"/>
      </w:pPr>
      <w:r>
        <w:separator/>
      </w:r>
    </w:p>
  </w:endnote>
  <w:endnote w:type="continuationSeparator" w:id="0">
    <w:p w14:paraId="012D88CA" w14:textId="77777777" w:rsidR="00CE31BC" w:rsidRDefault="00CE31BC" w:rsidP="00BA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ona ExtraBold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roxima Nova Rg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84CC" w14:textId="77777777" w:rsidR="00CE31BC" w:rsidRDefault="00CE31BC" w:rsidP="00BA34BE">
      <w:pPr>
        <w:spacing w:after="0" w:line="240" w:lineRule="auto"/>
      </w:pPr>
      <w:r>
        <w:separator/>
      </w:r>
    </w:p>
  </w:footnote>
  <w:footnote w:type="continuationSeparator" w:id="0">
    <w:p w14:paraId="2F0F6E15" w14:textId="77777777" w:rsidR="00CE31BC" w:rsidRDefault="00CE31BC" w:rsidP="00BA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C989" w14:textId="65D8DEFA" w:rsidR="00D90763" w:rsidRDefault="001D414A" w:rsidP="007049CD">
    <w:pPr>
      <w:pStyle w:val="Encabezado"/>
      <w:jc w:val="center"/>
      <w:rPr>
        <w:rFonts w:ascii="Proxima Nova Rg" w:hAnsi="Proxima Nova Rg"/>
        <w:sz w:val="24"/>
        <w:szCs w:val="24"/>
      </w:rPr>
    </w:pPr>
    <w:bookmarkStart w:id="2" w:name="_Hlk152694222"/>
    <w:bookmarkStart w:id="3" w:name="_Hlk152694223"/>
    <w:r>
      <w:rPr>
        <w:rFonts w:ascii="Proxima Nova Rg" w:hAnsi="Proxima Nova Rg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BEF0FC3" wp14:editId="0B190CC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4625" cy="10048875"/>
          <wp:effectExtent l="0" t="0" r="0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625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017F1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p w14:paraId="6CA579D3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p w14:paraId="572F604A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p w14:paraId="11085E4D" w14:textId="77777777" w:rsidR="00D90763" w:rsidRDefault="00D9076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p w14:paraId="7384CAF6" w14:textId="77777777" w:rsidR="004E21B3" w:rsidRDefault="004E21B3" w:rsidP="007049CD">
    <w:pPr>
      <w:pStyle w:val="Encabezado"/>
      <w:jc w:val="center"/>
      <w:rPr>
        <w:rFonts w:ascii="Proxima Nova Rg" w:hAnsi="Proxima Nova Rg"/>
        <w:sz w:val="24"/>
        <w:szCs w:val="24"/>
      </w:rPr>
    </w:pPr>
  </w:p>
  <w:bookmarkEnd w:id="2"/>
  <w:bookmarkEnd w:id="3"/>
  <w:p w14:paraId="4B12AEE3" w14:textId="5B0BCA77" w:rsidR="00BA34BE" w:rsidRPr="00667310" w:rsidRDefault="00BA34BE" w:rsidP="007049CD">
    <w:pPr>
      <w:pStyle w:val="Encabezado"/>
      <w:jc w:val="center"/>
      <w:rPr>
        <w:rFonts w:ascii="Proxima Nova Rg" w:hAnsi="Proxima Nova Rg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E"/>
    <w:rsid w:val="00170C89"/>
    <w:rsid w:val="0017111A"/>
    <w:rsid w:val="001D414A"/>
    <w:rsid w:val="001F4C86"/>
    <w:rsid w:val="002522F0"/>
    <w:rsid w:val="002F24F4"/>
    <w:rsid w:val="00330418"/>
    <w:rsid w:val="00383458"/>
    <w:rsid w:val="00446D67"/>
    <w:rsid w:val="004B0E8B"/>
    <w:rsid w:val="004B6149"/>
    <w:rsid w:val="004E21B3"/>
    <w:rsid w:val="00521D9E"/>
    <w:rsid w:val="005C7636"/>
    <w:rsid w:val="00603E03"/>
    <w:rsid w:val="00640DE2"/>
    <w:rsid w:val="00667310"/>
    <w:rsid w:val="007049CD"/>
    <w:rsid w:val="00765DCF"/>
    <w:rsid w:val="00860023"/>
    <w:rsid w:val="009902A1"/>
    <w:rsid w:val="009D51A9"/>
    <w:rsid w:val="00A0247E"/>
    <w:rsid w:val="00AA2419"/>
    <w:rsid w:val="00AA373E"/>
    <w:rsid w:val="00BA34BE"/>
    <w:rsid w:val="00C239AD"/>
    <w:rsid w:val="00C430AB"/>
    <w:rsid w:val="00CD72A2"/>
    <w:rsid w:val="00CE31BC"/>
    <w:rsid w:val="00D51874"/>
    <w:rsid w:val="00D5388B"/>
    <w:rsid w:val="00D80AE8"/>
    <w:rsid w:val="00D90763"/>
    <w:rsid w:val="00E34D55"/>
    <w:rsid w:val="00E91B20"/>
    <w:rsid w:val="00F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5D2E"/>
  <w15:chartTrackingRefBased/>
  <w15:docId w15:val="{5E88CA84-5C87-473D-8B34-16F96AD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1B20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4BE"/>
    <w:pPr>
      <w:widowControl/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A34BE"/>
  </w:style>
  <w:style w:type="paragraph" w:styleId="Piedepgina">
    <w:name w:val="footer"/>
    <w:basedOn w:val="Normal"/>
    <w:link w:val="PiedepginaCar"/>
    <w:uiPriority w:val="99"/>
    <w:unhideWhenUsed/>
    <w:rsid w:val="00BA34BE"/>
    <w:pPr>
      <w:widowControl/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34BE"/>
  </w:style>
  <w:style w:type="paragraph" w:styleId="NormalWeb">
    <w:name w:val="Normal (Web)"/>
    <w:basedOn w:val="Normal"/>
    <w:uiPriority w:val="99"/>
    <w:unhideWhenUsed/>
    <w:rsid w:val="007049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91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ahuilatransparente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8ED4-556A-4381-9853-C9A139B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Camcho</dc:creator>
  <cp:keywords/>
  <dc:description/>
  <cp:lastModifiedBy>Administrador</cp:lastModifiedBy>
  <cp:revision>4</cp:revision>
  <cp:lastPrinted>2024-06-10T20:31:00Z</cp:lastPrinted>
  <dcterms:created xsi:type="dcterms:W3CDTF">2024-12-03T19:33:00Z</dcterms:created>
  <dcterms:modified xsi:type="dcterms:W3CDTF">2025-04-04T22:06:00Z</dcterms:modified>
</cp:coreProperties>
</file>